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A674" w14:textId="77777777" w:rsidR="006C6C4B" w:rsidRDefault="006C6C4B" w:rsidP="006C6C4B">
      <w:pPr>
        <w:pStyle w:val="Corpotesto"/>
        <w:rPr>
          <w:b/>
          <w:sz w:val="30"/>
        </w:rPr>
      </w:pPr>
      <w:r>
        <w:rPr>
          <w:b/>
          <w:sz w:val="30"/>
        </w:rPr>
        <w:t xml:space="preserve">                                        </w:t>
      </w:r>
      <w:r>
        <w:rPr>
          <w:noProof/>
          <w:lang w:eastAsia="it-IT"/>
        </w:rPr>
        <w:drawing>
          <wp:inline distT="0" distB="0" distL="0" distR="0" wp14:anchorId="61533719" wp14:editId="5075A30E">
            <wp:extent cx="2362200" cy="733425"/>
            <wp:effectExtent l="0" t="0" r="0" b="9525"/>
            <wp:docPr id="1" name="Image 1" descr="Immagine che contiene testo, logo, Carattere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logo, Carattere, Elementi grafici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771" cy="73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35D1" w14:textId="77777777" w:rsidR="006C6C4B" w:rsidRDefault="006C6C4B" w:rsidP="006C6C4B">
      <w:pPr>
        <w:pStyle w:val="Corpotesto"/>
        <w:spacing w:before="5"/>
        <w:rPr>
          <w:b/>
          <w:sz w:val="38"/>
        </w:rPr>
      </w:pPr>
    </w:p>
    <w:p w14:paraId="4E9A3DB6" w14:textId="7DD924A9" w:rsidR="006C6C4B" w:rsidRPr="0089664E" w:rsidRDefault="006C6C4B" w:rsidP="006C6C4B">
      <w:pPr>
        <w:pStyle w:val="Titolo1"/>
      </w:pPr>
      <w:r w:rsidRPr="0089664E">
        <w:t>AVVISO</w:t>
      </w:r>
      <w:r w:rsidRPr="0089664E">
        <w:rPr>
          <w:spacing w:val="62"/>
        </w:rPr>
        <w:t xml:space="preserve"> </w:t>
      </w:r>
    </w:p>
    <w:p w14:paraId="0E3E3E18" w14:textId="6F82B026" w:rsidR="006C6C4B" w:rsidRPr="00CC67A7" w:rsidRDefault="006C6C4B" w:rsidP="006C6C4B">
      <w:pPr>
        <w:pStyle w:val="Titolo2"/>
        <w:spacing w:before="208"/>
        <w:ind w:left="1049" w:right="1048"/>
        <w:rPr>
          <w:sz w:val="24"/>
          <w:szCs w:val="24"/>
        </w:rPr>
      </w:pPr>
      <w:r w:rsidRPr="00CC67A7">
        <w:rPr>
          <w:w w:val="105"/>
          <w:sz w:val="24"/>
          <w:szCs w:val="24"/>
        </w:rPr>
        <w:t>ASSEGNO</w:t>
      </w:r>
      <w:r w:rsidRPr="00CC67A7">
        <w:rPr>
          <w:spacing w:val="-3"/>
          <w:w w:val="105"/>
          <w:sz w:val="24"/>
          <w:szCs w:val="24"/>
        </w:rPr>
        <w:t xml:space="preserve"> </w:t>
      </w:r>
      <w:r w:rsidRPr="00CC67A7">
        <w:rPr>
          <w:w w:val="105"/>
          <w:sz w:val="24"/>
          <w:szCs w:val="24"/>
        </w:rPr>
        <w:t>DI</w:t>
      </w:r>
      <w:r w:rsidRPr="00CC67A7">
        <w:rPr>
          <w:spacing w:val="-11"/>
          <w:w w:val="105"/>
          <w:sz w:val="24"/>
          <w:szCs w:val="24"/>
        </w:rPr>
        <w:t xml:space="preserve"> </w:t>
      </w:r>
      <w:r w:rsidRPr="00CC67A7">
        <w:rPr>
          <w:w w:val="105"/>
          <w:sz w:val="24"/>
          <w:szCs w:val="24"/>
        </w:rPr>
        <w:t>MATERNITA’</w:t>
      </w:r>
      <w:r w:rsidR="00CC67A7">
        <w:rPr>
          <w:w w:val="105"/>
          <w:sz w:val="24"/>
          <w:szCs w:val="24"/>
        </w:rPr>
        <w:t xml:space="preserve">- </w:t>
      </w:r>
      <w:r w:rsidRPr="00CC67A7">
        <w:rPr>
          <w:w w:val="105"/>
          <w:sz w:val="24"/>
          <w:szCs w:val="24"/>
        </w:rPr>
        <w:t>ANNO</w:t>
      </w:r>
      <w:r w:rsidRPr="00CC67A7">
        <w:rPr>
          <w:spacing w:val="-9"/>
          <w:w w:val="105"/>
          <w:sz w:val="24"/>
          <w:szCs w:val="24"/>
        </w:rPr>
        <w:t xml:space="preserve"> </w:t>
      </w:r>
      <w:r w:rsidRPr="00CC67A7">
        <w:rPr>
          <w:w w:val="105"/>
          <w:sz w:val="24"/>
          <w:szCs w:val="24"/>
        </w:rPr>
        <w:t>202</w:t>
      </w:r>
      <w:r w:rsidR="00D268ED">
        <w:rPr>
          <w:w w:val="105"/>
          <w:sz w:val="24"/>
          <w:szCs w:val="24"/>
        </w:rPr>
        <w:t>5</w:t>
      </w:r>
    </w:p>
    <w:p w14:paraId="04E0E36F" w14:textId="77777777" w:rsidR="006C6C4B" w:rsidRPr="00B73991" w:rsidRDefault="006C6C4B" w:rsidP="006C6C4B">
      <w:pPr>
        <w:spacing w:before="223"/>
        <w:rPr>
          <w:b/>
          <w:sz w:val="24"/>
          <w:szCs w:val="24"/>
        </w:rPr>
      </w:pPr>
    </w:p>
    <w:p w14:paraId="4281BC17" w14:textId="77777777" w:rsidR="006C6C4B" w:rsidRPr="00CC67A7" w:rsidRDefault="006C6C4B" w:rsidP="006C6C4B">
      <w:pPr>
        <w:spacing w:before="1"/>
        <w:ind w:left="112" w:right="121"/>
        <w:jc w:val="both"/>
      </w:pPr>
      <w:r w:rsidRPr="00B73991">
        <w:rPr>
          <w:b/>
          <w:bCs/>
        </w:rPr>
        <w:t>Visto</w:t>
      </w:r>
      <w:r w:rsidRPr="00B73991">
        <w:t xml:space="preserve"> l'art. 74 del </w:t>
      </w:r>
      <w:proofErr w:type="spellStart"/>
      <w:r w:rsidRPr="00B73991">
        <w:t>D.Lgs.</w:t>
      </w:r>
      <w:proofErr w:type="spellEnd"/>
      <w:r w:rsidRPr="00B73991">
        <w:t xml:space="preserve"> 26 marzo 2001, n. 151, recante: “Testo unico delle disposizioni legislative in materia di tutela</w:t>
      </w:r>
      <w:r w:rsidRPr="00B73991">
        <w:rPr>
          <w:spacing w:val="40"/>
        </w:rPr>
        <w:t xml:space="preserve"> </w:t>
      </w:r>
      <w:r w:rsidRPr="00B73991">
        <w:t>e sostegno della maternità e della paternità, a norma dell’articolo 15 della L. 8 marzo 2000 n. 53”;</w:t>
      </w:r>
    </w:p>
    <w:p w14:paraId="0619A2FD" w14:textId="77777777" w:rsidR="006C6C4B" w:rsidRPr="00B73991" w:rsidRDefault="006C6C4B" w:rsidP="006C6C4B">
      <w:pPr>
        <w:spacing w:before="1"/>
        <w:ind w:left="112" w:right="121"/>
        <w:jc w:val="both"/>
      </w:pPr>
    </w:p>
    <w:p w14:paraId="208E7537" w14:textId="77777777" w:rsidR="006C6C4B" w:rsidRPr="00CC67A7" w:rsidRDefault="006C6C4B" w:rsidP="006C6C4B">
      <w:pPr>
        <w:ind w:left="112" w:right="116"/>
        <w:jc w:val="both"/>
      </w:pPr>
      <w:r w:rsidRPr="00B73991">
        <w:rPr>
          <w:b/>
          <w:bCs/>
        </w:rPr>
        <w:t>Visto</w:t>
      </w:r>
      <w:r w:rsidRPr="00B73991">
        <w:t xml:space="preserve"> l'art. 13 del D.M. 21 dicembre 2000, n. 452 e successive modificazioni, recante: “Regolamento recante disposizioni in materia di assegni di maternità e per il nucleo familiari, in attuazione dell’articolo 49 della L. 23 dicembre 1999, n. 488, e degli articoli 65 e 66 della L. 23 dicembre 1998, n. 448”;</w:t>
      </w:r>
    </w:p>
    <w:p w14:paraId="14338664" w14:textId="77777777" w:rsidR="006C6C4B" w:rsidRPr="00CC67A7" w:rsidRDefault="006C6C4B" w:rsidP="006C6C4B">
      <w:pPr>
        <w:ind w:left="112" w:right="116"/>
        <w:jc w:val="both"/>
      </w:pPr>
    </w:p>
    <w:p w14:paraId="17B761C7" w14:textId="12B0131E" w:rsidR="006C6C4B" w:rsidRPr="00CC67A7" w:rsidRDefault="006C6C4B" w:rsidP="006C6C4B">
      <w:pPr>
        <w:pStyle w:val="Corpotesto"/>
        <w:spacing w:before="97" w:line="252" w:lineRule="auto"/>
        <w:ind w:left="130" w:right="123"/>
        <w:jc w:val="both"/>
        <w:rPr>
          <w:sz w:val="22"/>
          <w:szCs w:val="22"/>
        </w:rPr>
      </w:pPr>
      <w:r w:rsidRPr="00CC67A7">
        <w:rPr>
          <w:b/>
          <w:sz w:val="22"/>
          <w:szCs w:val="22"/>
        </w:rPr>
        <w:t xml:space="preserve">Vista </w:t>
      </w:r>
      <w:r w:rsidRPr="00CC67A7">
        <w:rPr>
          <w:sz w:val="22"/>
          <w:szCs w:val="22"/>
        </w:rPr>
        <w:t xml:space="preserve">la Gazzetta Ufficiale - Serie Generale n. </w:t>
      </w:r>
      <w:r w:rsidR="00D268ED">
        <w:rPr>
          <w:sz w:val="22"/>
          <w:szCs w:val="22"/>
        </w:rPr>
        <w:t>28</w:t>
      </w:r>
      <w:r w:rsidRPr="00CC67A7">
        <w:rPr>
          <w:sz w:val="22"/>
          <w:szCs w:val="22"/>
        </w:rPr>
        <w:t xml:space="preserve"> del </w:t>
      </w:r>
      <w:r w:rsidR="00D268ED">
        <w:rPr>
          <w:sz w:val="22"/>
          <w:szCs w:val="22"/>
        </w:rPr>
        <w:t>04</w:t>
      </w:r>
      <w:r w:rsidRPr="00CC67A7">
        <w:rPr>
          <w:sz w:val="22"/>
          <w:szCs w:val="22"/>
        </w:rPr>
        <w:t xml:space="preserve"> febbraio 202</w:t>
      </w:r>
      <w:r w:rsidR="00D268ED">
        <w:rPr>
          <w:sz w:val="22"/>
          <w:szCs w:val="22"/>
        </w:rPr>
        <w:t>5</w:t>
      </w:r>
      <w:r w:rsidRPr="00CC67A7">
        <w:rPr>
          <w:sz w:val="22"/>
          <w:szCs w:val="22"/>
        </w:rPr>
        <w:t xml:space="preserve"> - Dipartimento per le Politiche</w:t>
      </w:r>
      <w:r w:rsidRPr="00CC67A7">
        <w:rPr>
          <w:spacing w:val="1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della Famiglia – emette comunicazione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circa la rivalutazione per l’anno 202</w:t>
      </w:r>
      <w:r w:rsidR="00D268ED">
        <w:rPr>
          <w:w w:val="105"/>
          <w:sz w:val="22"/>
          <w:szCs w:val="22"/>
        </w:rPr>
        <w:t>5</w:t>
      </w:r>
      <w:r w:rsidRPr="00CC67A7">
        <w:rPr>
          <w:w w:val="105"/>
          <w:sz w:val="22"/>
          <w:szCs w:val="22"/>
        </w:rPr>
        <w:t>, della misura e dei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requisiti</w:t>
      </w:r>
      <w:r w:rsidRPr="00CC67A7">
        <w:rPr>
          <w:spacing w:val="-4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economici</w:t>
      </w:r>
      <w:r w:rsidRPr="00CC67A7">
        <w:rPr>
          <w:spacing w:val="-4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dell’assegno</w:t>
      </w:r>
      <w:r w:rsidRPr="00CC67A7">
        <w:rPr>
          <w:spacing w:val="-6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di</w:t>
      </w:r>
      <w:r w:rsidRPr="00CC67A7">
        <w:rPr>
          <w:spacing w:val="-4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maternità;</w:t>
      </w:r>
    </w:p>
    <w:p w14:paraId="712ED2A7" w14:textId="77777777" w:rsidR="006C6C4B" w:rsidRPr="00B73991" w:rsidRDefault="006C6C4B" w:rsidP="006C6C4B">
      <w:pPr>
        <w:ind w:right="116"/>
        <w:jc w:val="both"/>
      </w:pPr>
    </w:p>
    <w:p w14:paraId="2C5435D3" w14:textId="3CD342CA" w:rsidR="006C6C4B" w:rsidRPr="00B73991" w:rsidRDefault="006C6C4B" w:rsidP="006C6C4B">
      <w:pPr>
        <w:ind w:left="112" w:right="116"/>
        <w:jc w:val="both"/>
      </w:pPr>
      <w:r w:rsidRPr="00CC67A7">
        <w:rPr>
          <w:b/>
          <w:bCs/>
        </w:rPr>
        <w:t>Vista</w:t>
      </w:r>
      <w:r w:rsidRPr="00CC67A7">
        <w:t xml:space="preserve"> la Circolare Inps </w:t>
      </w:r>
      <w:r w:rsidR="008835B0">
        <w:t>n.</w:t>
      </w:r>
      <w:r w:rsidR="00D268ED">
        <w:t>45</w:t>
      </w:r>
      <w:r w:rsidR="008835B0">
        <w:t xml:space="preserve">  del </w:t>
      </w:r>
      <w:r w:rsidR="00D268ED">
        <w:t>1</w:t>
      </w:r>
      <w:r w:rsidR="00A92257">
        <w:t>9</w:t>
      </w:r>
      <w:r w:rsidRPr="00CC67A7">
        <w:t xml:space="preserve"> </w:t>
      </w:r>
      <w:r w:rsidR="00D268ED">
        <w:t>Febbraio 2025</w:t>
      </w:r>
      <w:r w:rsidRPr="00CC67A7">
        <w:t>,</w:t>
      </w:r>
      <w:r w:rsidR="008835B0">
        <w:t xml:space="preserve"> </w:t>
      </w:r>
      <w:r w:rsidRPr="00B73991">
        <w:t xml:space="preserve">comunica </w:t>
      </w:r>
      <w:r w:rsidR="0001657F">
        <w:t>per l’anno 2025 il valore mensile dell’assegno di maternità</w:t>
      </w:r>
      <w:r w:rsidR="0001657F" w:rsidRPr="0001657F">
        <w:t xml:space="preserve"> </w:t>
      </w:r>
      <w:r w:rsidR="0001657F" w:rsidRPr="0089664E">
        <w:t>concesso dai Comuni</w:t>
      </w:r>
      <w:r w:rsidR="0001657F" w:rsidRPr="00B73991">
        <w:t xml:space="preserve"> </w:t>
      </w:r>
      <w:r w:rsidR="0001657F">
        <w:t>e la soglia dell’I</w:t>
      </w:r>
      <w:r w:rsidR="00DB13C3">
        <w:t>SEE</w:t>
      </w:r>
      <w:bookmarkStart w:id="0" w:name="_GoBack"/>
      <w:bookmarkEnd w:id="0"/>
      <w:r w:rsidR="0001657F">
        <w:t xml:space="preserve"> aggiornato sulla base della variazione nella media 2024, </w:t>
      </w:r>
      <w:r w:rsidR="00DB13C3">
        <w:t xml:space="preserve">dell’indice Istat dei prezzi </w:t>
      </w:r>
      <w:r w:rsidRPr="00B73991">
        <w:t>al consumo per le famiglie di operai e impiegati, </w:t>
      </w:r>
      <w:r w:rsidR="00D268ED">
        <w:t>calcolato con le esclusioni di cui alla L.n.81 del 5 febbraio 1992;</w:t>
      </w:r>
    </w:p>
    <w:p w14:paraId="13D81C2E" w14:textId="77777777" w:rsidR="006C6C4B" w:rsidRPr="00CC67A7" w:rsidRDefault="006C6C4B" w:rsidP="006C6C4B">
      <w:pPr>
        <w:pStyle w:val="Corpotesto"/>
        <w:rPr>
          <w:sz w:val="22"/>
          <w:szCs w:val="22"/>
        </w:rPr>
      </w:pPr>
    </w:p>
    <w:p w14:paraId="64BDC289" w14:textId="77777777" w:rsidR="006C6C4B" w:rsidRPr="00CC67A7" w:rsidRDefault="006C6C4B" w:rsidP="006C6C4B">
      <w:pPr>
        <w:pStyle w:val="Titolo2"/>
        <w:spacing w:before="217"/>
        <w:ind w:left="1052" w:right="1048"/>
        <w:rPr>
          <w:sz w:val="22"/>
          <w:szCs w:val="22"/>
        </w:rPr>
      </w:pPr>
      <w:r w:rsidRPr="00CC67A7">
        <w:rPr>
          <w:w w:val="105"/>
          <w:sz w:val="22"/>
          <w:szCs w:val="22"/>
        </w:rPr>
        <w:t>SI</w:t>
      </w:r>
      <w:r w:rsidRPr="00CC67A7">
        <w:rPr>
          <w:spacing w:val="-7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RENDE</w:t>
      </w:r>
      <w:r w:rsidRPr="00CC67A7">
        <w:rPr>
          <w:spacing w:val="-8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NOTO</w:t>
      </w:r>
      <w:r w:rsidRPr="00CC67A7">
        <w:rPr>
          <w:spacing w:val="-4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CHE</w:t>
      </w:r>
    </w:p>
    <w:p w14:paraId="5EDCF9F4" w14:textId="77777777" w:rsidR="006C6C4B" w:rsidRPr="00CC67A7" w:rsidRDefault="006C6C4B" w:rsidP="006C6C4B">
      <w:pPr>
        <w:pStyle w:val="Corpotesto"/>
        <w:spacing w:before="5"/>
        <w:rPr>
          <w:b/>
          <w:sz w:val="22"/>
          <w:szCs w:val="22"/>
        </w:rPr>
      </w:pPr>
    </w:p>
    <w:p w14:paraId="5E6DECF7" w14:textId="202FC129" w:rsidR="006C6C4B" w:rsidRPr="00CC67A7" w:rsidRDefault="006C6C4B" w:rsidP="006C6C4B">
      <w:pPr>
        <w:pStyle w:val="Corpotesto"/>
        <w:spacing w:before="1"/>
        <w:ind w:left="556"/>
        <w:jc w:val="both"/>
        <w:rPr>
          <w:sz w:val="22"/>
          <w:szCs w:val="22"/>
        </w:rPr>
      </w:pPr>
      <w:r w:rsidRPr="00CC67A7">
        <w:rPr>
          <w:w w:val="105"/>
          <w:sz w:val="22"/>
          <w:szCs w:val="22"/>
        </w:rPr>
        <w:t>è</w:t>
      </w:r>
      <w:r w:rsidRPr="00CC67A7">
        <w:rPr>
          <w:spacing w:val="-9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possibile</w:t>
      </w:r>
      <w:r w:rsidRPr="00CC67A7">
        <w:rPr>
          <w:spacing w:val="-8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presentare</w:t>
      </w:r>
      <w:r w:rsidRPr="00CC67A7">
        <w:rPr>
          <w:spacing w:val="-14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istanza</w:t>
      </w:r>
      <w:r w:rsidRPr="00CC67A7">
        <w:rPr>
          <w:spacing w:val="-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per</w:t>
      </w:r>
      <w:r w:rsidRPr="00CC67A7">
        <w:rPr>
          <w:spacing w:val="-10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la</w:t>
      </w:r>
      <w:r w:rsidRPr="00CC67A7">
        <w:rPr>
          <w:spacing w:val="-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concessione</w:t>
      </w:r>
      <w:r w:rsidRPr="00CC67A7">
        <w:rPr>
          <w:spacing w:val="-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dell’Assegno</w:t>
      </w:r>
      <w:r w:rsidRPr="00CC67A7">
        <w:rPr>
          <w:spacing w:val="-7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di</w:t>
      </w:r>
      <w:r w:rsidRPr="00CC67A7">
        <w:rPr>
          <w:spacing w:val="-6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maternità</w:t>
      </w:r>
      <w:r w:rsidRPr="00CC67A7">
        <w:rPr>
          <w:spacing w:val="-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per</w:t>
      </w:r>
      <w:r w:rsidRPr="00CC67A7">
        <w:rPr>
          <w:spacing w:val="-10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l’anno</w:t>
      </w:r>
      <w:r w:rsidRPr="00CC67A7">
        <w:rPr>
          <w:spacing w:val="-7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202</w:t>
      </w:r>
      <w:r w:rsidR="00D268ED">
        <w:rPr>
          <w:w w:val="105"/>
          <w:sz w:val="22"/>
          <w:szCs w:val="22"/>
        </w:rPr>
        <w:t>5</w:t>
      </w:r>
      <w:r w:rsidRPr="00CC67A7">
        <w:rPr>
          <w:w w:val="105"/>
          <w:sz w:val="22"/>
          <w:szCs w:val="22"/>
        </w:rPr>
        <w:t>.</w:t>
      </w:r>
    </w:p>
    <w:p w14:paraId="3A28AC14" w14:textId="77777777" w:rsidR="006C6C4B" w:rsidRPr="00CC67A7" w:rsidRDefault="006C6C4B" w:rsidP="006C6C4B">
      <w:pPr>
        <w:pStyle w:val="Corpotesto"/>
        <w:spacing w:before="8"/>
        <w:rPr>
          <w:sz w:val="22"/>
          <w:szCs w:val="22"/>
        </w:rPr>
      </w:pPr>
    </w:p>
    <w:p w14:paraId="455E47C4" w14:textId="77777777" w:rsidR="006C6C4B" w:rsidRPr="0089664E" w:rsidRDefault="006C6C4B" w:rsidP="006C6C4B">
      <w:pPr>
        <w:spacing w:line="288" w:lineRule="auto"/>
        <w:ind w:left="130" w:right="113"/>
        <w:jc w:val="both"/>
        <w:rPr>
          <w:bCs/>
        </w:rPr>
      </w:pPr>
      <w:r w:rsidRPr="00CC67A7">
        <w:t>La</w:t>
      </w:r>
      <w:r w:rsidRPr="00CC67A7">
        <w:rPr>
          <w:spacing w:val="26"/>
        </w:rPr>
        <w:t xml:space="preserve"> </w:t>
      </w:r>
      <w:r w:rsidRPr="00CC67A7">
        <w:t>domanda</w:t>
      </w:r>
      <w:r w:rsidRPr="00CC67A7">
        <w:rPr>
          <w:spacing w:val="26"/>
        </w:rPr>
        <w:t xml:space="preserve"> </w:t>
      </w:r>
      <w:r w:rsidRPr="00CC67A7">
        <w:t>di</w:t>
      </w:r>
      <w:r w:rsidRPr="00CC67A7">
        <w:rPr>
          <w:spacing w:val="20"/>
        </w:rPr>
        <w:t xml:space="preserve"> </w:t>
      </w:r>
      <w:r w:rsidRPr="00CC67A7">
        <w:t>concessione</w:t>
      </w:r>
      <w:r w:rsidRPr="00CC67A7">
        <w:rPr>
          <w:spacing w:val="26"/>
        </w:rPr>
        <w:t xml:space="preserve"> </w:t>
      </w:r>
      <w:r w:rsidRPr="00CC67A7">
        <w:t>dell’assegno</w:t>
      </w:r>
      <w:r w:rsidRPr="00CC67A7">
        <w:rPr>
          <w:spacing w:val="18"/>
        </w:rPr>
        <w:t xml:space="preserve"> </w:t>
      </w:r>
      <w:r w:rsidRPr="00CC67A7">
        <w:t>di</w:t>
      </w:r>
      <w:r w:rsidRPr="00CC67A7">
        <w:rPr>
          <w:spacing w:val="30"/>
        </w:rPr>
        <w:t xml:space="preserve"> </w:t>
      </w:r>
      <w:r w:rsidRPr="00CC67A7">
        <w:t>maternità</w:t>
      </w:r>
      <w:r w:rsidRPr="00CC67A7">
        <w:rPr>
          <w:spacing w:val="26"/>
        </w:rPr>
        <w:t xml:space="preserve"> </w:t>
      </w:r>
      <w:r w:rsidRPr="00CC67A7">
        <w:t>deve</w:t>
      </w:r>
      <w:r w:rsidRPr="00CC67A7">
        <w:rPr>
          <w:spacing w:val="17"/>
        </w:rPr>
        <w:t xml:space="preserve"> </w:t>
      </w:r>
      <w:r w:rsidRPr="00CC67A7">
        <w:t>essere</w:t>
      </w:r>
      <w:r w:rsidRPr="00CC67A7">
        <w:rPr>
          <w:spacing w:val="16"/>
        </w:rPr>
        <w:t xml:space="preserve"> </w:t>
      </w:r>
      <w:r w:rsidRPr="00CC67A7">
        <w:t>presentata</w:t>
      </w:r>
      <w:r w:rsidRPr="00CC67A7">
        <w:rPr>
          <w:spacing w:val="43"/>
        </w:rPr>
        <w:t xml:space="preserve"> </w:t>
      </w:r>
      <w:r w:rsidRPr="0089664E">
        <w:rPr>
          <w:bCs/>
        </w:rPr>
        <w:t>nel</w:t>
      </w:r>
      <w:r w:rsidRPr="0089664E">
        <w:rPr>
          <w:bCs/>
          <w:spacing w:val="10"/>
        </w:rPr>
        <w:t xml:space="preserve"> </w:t>
      </w:r>
      <w:r w:rsidRPr="0089664E">
        <w:rPr>
          <w:bCs/>
        </w:rPr>
        <w:t>termine</w:t>
      </w:r>
      <w:r w:rsidRPr="0089664E">
        <w:rPr>
          <w:bCs/>
          <w:spacing w:val="26"/>
        </w:rPr>
        <w:t xml:space="preserve"> </w:t>
      </w:r>
      <w:r w:rsidRPr="0089664E">
        <w:rPr>
          <w:bCs/>
        </w:rPr>
        <w:t>perentorio</w:t>
      </w:r>
      <w:r w:rsidRPr="0089664E">
        <w:rPr>
          <w:bCs/>
          <w:spacing w:val="1"/>
        </w:rPr>
        <w:t xml:space="preserve"> </w:t>
      </w:r>
      <w:r w:rsidRPr="0089664E">
        <w:rPr>
          <w:bCs/>
          <w:w w:val="105"/>
        </w:rPr>
        <w:t>di sei mesi dalla data di nascita del figlio o per ogni minore che faccia ingresso nella famiglia</w:t>
      </w:r>
      <w:r w:rsidRPr="0089664E">
        <w:rPr>
          <w:bCs/>
          <w:spacing w:val="1"/>
          <w:w w:val="105"/>
        </w:rPr>
        <w:t xml:space="preserve"> </w:t>
      </w:r>
      <w:r w:rsidRPr="0089664E">
        <w:rPr>
          <w:bCs/>
          <w:w w:val="105"/>
        </w:rPr>
        <w:t>anagrafica, a</w:t>
      </w:r>
      <w:r w:rsidRPr="0089664E">
        <w:rPr>
          <w:bCs/>
          <w:spacing w:val="-7"/>
          <w:w w:val="105"/>
        </w:rPr>
        <w:t xml:space="preserve"> </w:t>
      </w:r>
      <w:r w:rsidRPr="0089664E">
        <w:rPr>
          <w:bCs/>
          <w:w w:val="105"/>
        </w:rPr>
        <w:t>seguito</w:t>
      </w:r>
      <w:r w:rsidRPr="0089664E">
        <w:rPr>
          <w:bCs/>
          <w:spacing w:val="-1"/>
          <w:w w:val="105"/>
        </w:rPr>
        <w:t xml:space="preserve"> </w:t>
      </w:r>
      <w:r w:rsidRPr="0089664E">
        <w:rPr>
          <w:bCs/>
          <w:w w:val="105"/>
        </w:rPr>
        <w:t>di affidamento</w:t>
      </w:r>
      <w:r w:rsidRPr="0089664E">
        <w:rPr>
          <w:bCs/>
          <w:spacing w:val="6"/>
          <w:w w:val="105"/>
        </w:rPr>
        <w:t xml:space="preserve"> </w:t>
      </w:r>
      <w:r w:rsidRPr="0089664E">
        <w:rPr>
          <w:bCs/>
          <w:w w:val="105"/>
        </w:rPr>
        <w:t>preadottivo</w:t>
      </w:r>
      <w:r w:rsidRPr="0089664E">
        <w:rPr>
          <w:bCs/>
          <w:spacing w:val="-1"/>
          <w:w w:val="105"/>
        </w:rPr>
        <w:t xml:space="preserve"> </w:t>
      </w:r>
      <w:r w:rsidRPr="0089664E">
        <w:rPr>
          <w:bCs/>
          <w:w w:val="105"/>
        </w:rPr>
        <w:t>o</w:t>
      </w:r>
      <w:r w:rsidRPr="0089664E">
        <w:rPr>
          <w:bCs/>
          <w:spacing w:val="-1"/>
          <w:w w:val="105"/>
        </w:rPr>
        <w:t xml:space="preserve"> </w:t>
      </w:r>
      <w:r w:rsidRPr="0089664E">
        <w:rPr>
          <w:bCs/>
          <w:w w:val="105"/>
        </w:rPr>
        <w:t>di</w:t>
      </w:r>
      <w:r w:rsidRPr="0089664E">
        <w:rPr>
          <w:bCs/>
          <w:spacing w:val="1"/>
          <w:w w:val="105"/>
        </w:rPr>
        <w:t xml:space="preserve"> </w:t>
      </w:r>
      <w:r w:rsidRPr="0089664E">
        <w:rPr>
          <w:bCs/>
          <w:w w:val="105"/>
        </w:rPr>
        <w:t>adozione.</w:t>
      </w:r>
    </w:p>
    <w:p w14:paraId="4CF41580" w14:textId="77777777" w:rsidR="006C6C4B" w:rsidRPr="00CC67A7" w:rsidRDefault="006C6C4B" w:rsidP="006C6C4B">
      <w:pPr>
        <w:pStyle w:val="Titolo2"/>
        <w:spacing w:before="200"/>
        <w:jc w:val="both"/>
        <w:rPr>
          <w:sz w:val="22"/>
          <w:szCs w:val="22"/>
        </w:rPr>
      </w:pPr>
      <w:r w:rsidRPr="00CC67A7">
        <w:rPr>
          <w:sz w:val="22"/>
          <w:szCs w:val="22"/>
        </w:rPr>
        <w:t>POSSONO</w:t>
      </w:r>
      <w:r w:rsidRPr="00CC67A7">
        <w:rPr>
          <w:spacing w:val="54"/>
          <w:sz w:val="22"/>
          <w:szCs w:val="22"/>
        </w:rPr>
        <w:t xml:space="preserve"> </w:t>
      </w:r>
      <w:r w:rsidRPr="00CC67A7">
        <w:rPr>
          <w:sz w:val="22"/>
          <w:szCs w:val="22"/>
        </w:rPr>
        <w:t>PRESENTARE</w:t>
      </w:r>
      <w:r w:rsidRPr="00CC67A7">
        <w:rPr>
          <w:spacing w:val="39"/>
          <w:sz w:val="22"/>
          <w:szCs w:val="22"/>
        </w:rPr>
        <w:t xml:space="preserve"> </w:t>
      </w:r>
      <w:r w:rsidRPr="00CC67A7">
        <w:rPr>
          <w:sz w:val="22"/>
          <w:szCs w:val="22"/>
        </w:rPr>
        <w:t>ISTANZA</w:t>
      </w:r>
    </w:p>
    <w:p w14:paraId="4AE9AD89" w14:textId="77777777" w:rsidR="006C6C4B" w:rsidRPr="00CC67A7" w:rsidRDefault="006C6C4B" w:rsidP="006C6C4B">
      <w:pPr>
        <w:pStyle w:val="Corpotesto"/>
        <w:spacing w:before="1"/>
        <w:rPr>
          <w:b/>
          <w:sz w:val="22"/>
          <w:szCs w:val="22"/>
        </w:rPr>
      </w:pPr>
    </w:p>
    <w:p w14:paraId="01B3390A" w14:textId="77777777" w:rsidR="006C6C4B" w:rsidRPr="00CC67A7" w:rsidRDefault="006C6C4B" w:rsidP="006C6C4B">
      <w:pPr>
        <w:pStyle w:val="Paragrafoelenco"/>
        <w:numPr>
          <w:ilvl w:val="0"/>
          <w:numId w:val="1"/>
        </w:numPr>
        <w:tabs>
          <w:tab w:val="left" w:pos="852"/>
        </w:tabs>
        <w:spacing w:line="288" w:lineRule="auto"/>
        <w:ind w:right="117"/>
      </w:pPr>
      <w:r w:rsidRPr="00CC67A7">
        <w:rPr>
          <w:w w:val="105"/>
        </w:rPr>
        <w:t xml:space="preserve">Le donne che, ai sensi dell’art. 74 del </w:t>
      </w:r>
      <w:proofErr w:type="spellStart"/>
      <w:r w:rsidRPr="00CC67A7">
        <w:rPr>
          <w:w w:val="105"/>
        </w:rPr>
        <w:t>D.Lgs</w:t>
      </w:r>
      <w:proofErr w:type="spellEnd"/>
      <w:r w:rsidRPr="00CC67A7">
        <w:rPr>
          <w:spacing w:val="1"/>
          <w:w w:val="105"/>
        </w:rPr>
        <w:t xml:space="preserve"> </w:t>
      </w:r>
      <w:r w:rsidRPr="00CC67A7">
        <w:rPr>
          <w:w w:val="105"/>
        </w:rPr>
        <w:t>26 marzo 2001, n. 151, sono residenti nel</w:t>
      </w:r>
      <w:r w:rsidRPr="00CC67A7">
        <w:rPr>
          <w:spacing w:val="1"/>
          <w:w w:val="105"/>
        </w:rPr>
        <w:t xml:space="preserve"> </w:t>
      </w:r>
      <w:r w:rsidRPr="00CC67A7">
        <w:rPr>
          <w:w w:val="105"/>
        </w:rPr>
        <w:t>Comune di appartenenza, cittadine “italiane e dell’Unione Europea” cittadine di Paesi terzi</w:t>
      </w:r>
      <w:r w:rsidRPr="00CC67A7">
        <w:rPr>
          <w:spacing w:val="1"/>
          <w:w w:val="105"/>
        </w:rPr>
        <w:t xml:space="preserve"> </w:t>
      </w:r>
      <w:r w:rsidRPr="00CC67A7">
        <w:rPr>
          <w:spacing w:val="-1"/>
          <w:w w:val="105"/>
        </w:rPr>
        <w:t>titolari</w:t>
      </w:r>
      <w:r w:rsidRPr="00CC67A7">
        <w:rPr>
          <w:spacing w:val="-14"/>
          <w:w w:val="105"/>
        </w:rPr>
        <w:t xml:space="preserve"> </w:t>
      </w:r>
      <w:r w:rsidRPr="00CC67A7">
        <w:rPr>
          <w:spacing w:val="-1"/>
          <w:w w:val="105"/>
        </w:rPr>
        <w:t>dello</w:t>
      </w:r>
      <w:r w:rsidRPr="00CC67A7">
        <w:rPr>
          <w:spacing w:val="-8"/>
          <w:w w:val="105"/>
        </w:rPr>
        <w:t xml:space="preserve"> </w:t>
      </w:r>
      <w:r w:rsidRPr="00CC67A7">
        <w:rPr>
          <w:spacing w:val="-1"/>
          <w:w w:val="105"/>
        </w:rPr>
        <w:t>status</w:t>
      </w:r>
      <w:r w:rsidRPr="00CC67A7">
        <w:rPr>
          <w:spacing w:val="-11"/>
          <w:w w:val="105"/>
        </w:rPr>
        <w:t xml:space="preserve"> </w:t>
      </w:r>
      <w:r w:rsidRPr="00CC67A7">
        <w:rPr>
          <w:w w:val="105"/>
        </w:rPr>
        <w:t>di</w:t>
      </w:r>
      <w:r w:rsidRPr="00CC67A7">
        <w:rPr>
          <w:spacing w:val="-13"/>
          <w:w w:val="105"/>
        </w:rPr>
        <w:t xml:space="preserve"> </w:t>
      </w:r>
      <w:r w:rsidRPr="00CC67A7">
        <w:rPr>
          <w:w w:val="105"/>
        </w:rPr>
        <w:t>rifugiati</w:t>
      </w:r>
      <w:r w:rsidRPr="00CC67A7">
        <w:rPr>
          <w:spacing w:val="-7"/>
          <w:w w:val="105"/>
        </w:rPr>
        <w:t xml:space="preserve"> </w:t>
      </w:r>
      <w:r w:rsidRPr="00CC67A7">
        <w:rPr>
          <w:w w:val="105"/>
        </w:rPr>
        <w:t>politici,</w:t>
      </w:r>
      <w:r w:rsidRPr="00CC67A7">
        <w:rPr>
          <w:spacing w:val="-7"/>
          <w:w w:val="105"/>
        </w:rPr>
        <w:t xml:space="preserve"> </w:t>
      </w:r>
      <w:r w:rsidRPr="00CC67A7">
        <w:rPr>
          <w:w w:val="105"/>
        </w:rPr>
        <w:t>di</w:t>
      </w:r>
      <w:r w:rsidRPr="00CC67A7">
        <w:rPr>
          <w:spacing w:val="-7"/>
          <w:w w:val="105"/>
        </w:rPr>
        <w:t xml:space="preserve"> </w:t>
      </w:r>
      <w:r w:rsidRPr="00CC67A7">
        <w:rPr>
          <w:w w:val="105"/>
        </w:rPr>
        <w:t>protezione</w:t>
      </w:r>
      <w:r w:rsidRPr="00CC67A7">
        <w:rPr>
          <w:spacing w:val="-9"/>
          <w:w w:val="105"/>
        </w:rPr>
        <w:t xml:space="preserve"> </w:t>
      </w:r>
      <w:r w:rsidRPr="00CC67A7">
        <w:rPr>
          <w:w w:val="105"/>
        </w:rPr>
        <w:t>sussidiaria</w:t>
      </w:r>
      <w:r w:rsidRPr="00CC67A7">
        <w:rPr>
          <w:spacing w:val="-4"/>
          <w:w w:val="105"/>
        </w:rPr>
        <w:t xml:space="preserve"> </w:t>
      </w:r>
      <w:r w:rsidRPr="00CC67A7">
        <w:rPr>
          <w:w w:val="105"/>
        </w:rPr>
        <w:t>e</w:t>
      </w:r>
      <w:r w:rsidRPr="00CC67A7">
        <w:rPr>
          <w:spacing w:val="-10"/>
          <w:w w:val="105"/>
        </w:rPr>
        <w:t xml:space="preserve"> </w:t>
      </w:r>
      <w:r w:rsidRPr="00CC67A7">
        <w:rPr>
          <w:w w:val="105"/>
        </w:rPr>
        <w:t>familiari</w:t>
      </w:r>
      <w:r w:rsidRPr="00CC67A7">
        <w:rPr>
          <w:spacing w:val="-13"/>
          <w:w w:val="105"/>
        </w:rPr>
        <w:t xml:space="preserve"> </w:t>
      </w:r>
      <w:r w:rsidRPr="00CC67A7">
        <w:rPr>
          <w:w w:val="105"/>
        </w:rPr>
        <w:t>(comunicato</w:t>
      </w:r>
      <w:r w:rsidRPr="00CC67A7">
        <w:rPr>
          <w:spacing w:val="-14"/>
          <w:w w:val="105"/>
        </w:rPr>
        <w:t xml:space="preserve"> </w:t>
      </w:r>
      <w:r w:rsidRPr="00CC67A7">
        <w:rPr>
          <w:w w:val="105"/>
        </w:rPr>
        <w:t>INPS</w:t>
      </w:r>
    </w:p>
    <w:p w14:paraId="539FE70F" w14:textId="77777777" w:rsidR="006C6C4B" w:rsidRPr="00CC67A7" w:rsidRDefault="006C6C4B" w:rsidP="006C6C4B">
      <w:pPr>
        <w:pStyle w:val="Corpotesto"/>
        <w:spacing w:line="288" w:lineRule="auto"/>
        <w:ind w:left="851" w:right="122"/>
        <w:jc w:val="both"/>
        <w:rPr>
          <w:sz w:val="22"/>
          <w:szCs w:val="22"/>
        </w:rPr>
      </w:pPr>
      <w:r w:rsidRPr="00CC67A7">
        <w:rPr>
          <w:sz w:val="22"/>
          <w:szCs w:val="22"/>
        </w:rPr>
        <w:t>n. 12712/2007) o apolidi, cittadine extracomunitarie titolari di permesso di soggiorno di lungo</w:t>
      </w:r>
      <w:r w:rsidRPr="00CC67A7">
        <w:rPr>
          <w:spacing w:val="1"/>
          <w:sz w:val="22"/>
          <w:szCs w:val="22"/>
        </w:rPr>
        <w:t xml:space="preserve"> </w:t>
      </w:r>
      <w:r w:rsidRPr="00CC67A7">
        <w:rPr>
          <w:sz w:val="22"/>
          <w:szCs w:val="22"/>
        </w:rPr>
        <w:t>periodo U.E., regolamentato dall’art.1 Legge 883/2004 nonché cittadine lavoratrici Algerine,</w:t>
      </w:r>
      <w:r w:rsidRPr="00CC67A7">
        <w:rPr>
          <w:spacing w:val="1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Marocchine, Tunisine, Turche e familiari (ciò in forza degli Accordi Euro-Mediterranei) o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titolari del permesso unico di lavoro, ad eccezione delle categorie espressamente escluse dal</w:t>
      </w:r>
      <w:r w:rsidRPr="00CC67A7">
        <w:rPr>
          <w:spacing w:val="-58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D.lgs. 40/2014 art. 12 c. 1 lettera e. L’assegno spetta a tutti coloro che non beneficiano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 xml:space="preserve">dell’indennità di cui agli artt. 22, 66 e 70 del sopraccitato </w:t>
      </w:r>
      <w:proofErr w:type="spellStart"/>
      <w:r w:rsidRPr="00CC67A7">
        <w:rPr>
          <w:w w:val="105"/>
          <w:sz w:val="22"/>
          <w:szCs w:val="22"/>
        </w:rPr>
        <w:t>D.Lgs.</w:t>
      </w:r>
      <w:proofErr w:type="spellEnd"/>
      <w:r w:rsidRPr="00CC67A7">
        <w:rPr>
          <w:w w:val="105"/>
          <w:sz w:val="22"/>
          <w:szCs w:val="22"/>
        </w:rPr>
        <w:t xml:space="preserve"> n.151/2000 regolamento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dell’art. 1 Legge 883/2004. È possibile presentare la domanda anche con la ricevuta della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richiesta</w:t>
      </w:r>
      <w:r w:rsidRPr="00CC67A7">
        <w:rPr>
          <w:spacing w:val="4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di permesso</w:t>
      </w:r>
      <w:r w:rsidRPr="00CC67A7">
        <w:rPr>
          <w:spacing w:val="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di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soggiorno</w:t>
      </w:r>
      <w:r w:rsidRPr="00CC67A7">
        <w:rPr>
          <w:spacing w:val="-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per</w:t>
      </w:r>
      <w:r w:rsidRPr="00CC67A7">
        <w:rPr>
          <w:spacing w:val="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lungo</w:t>
      </w:r>
      <w:r w:rsidRPr="00CC67A7">
        <w:rPr>
          <w:spacing w:val="5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soggiornante</w:t>
      </w:r>
      <w:r w:rsidRPr="00CC67A7">
        <w:rPr>
          <w:spacing w:val="-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U.E.</w:t>
      </w:r>
    </w:p>
    <w:p w14:paraId="38700DA8" w14:textId="47D94818" w:rsidR="006C6C4B" w:rsidRPr="00CC67A7" w:rsidRDefault="006C6C4B" w:rsidP="006C6C4B">
      <w:pPr>
        <w:pStyle w:val="Paragrafoelenco"/>
        <w:numPr>
          <w:ilvl w:val="0"/>
          <w:numId w:val="1"/>
        </w:numPr>
        <w:tabs>
          <w:tab w:val="left" w:pos="852"/>
        </w:tabs>
        <w:spacing w:before="2"/>
        <w:ind w:hanging="361"/>
      </w:pPr>
      <w:r w:rsidRPr="00CC67A7">
        <w:rPr>
          <w:w w:val="105"/>
        </w:rPr>
        <w:t>I</w:t>
      </w:r>
      <w:r w:rsidRPr="00CC67A7">
        <w:rPr>
          <w:spacing w:val="-9"/>
          <w:w w:val="105"/>
        </w:rPr>
        <w:t xml:space="preserve"> </w:t>
      </w:r>
      <w:r w:rsidRPr="00CC67A7">
        <w:rPr>
          <w:w w:val="105"/>
        </w:rPr>
        <w:t>soggetti</w:t>
      </w:r>
      <w:r w:rsidRPr="00CC67A7">
        <w:rPr>
          <w:spacing w:val="-3"/>
          <w:w w:val="105"/>
        </w:rPr>
        <w:t xml:space="preserve"> </w:t>
      </w:r>
      <w:r w:rsidRPr="00CC67A7">
        <w:rPr>
          <w:w w:val="105"/>
        </w:rPr>
        <w:t>di</w:t>
      </w:r>
      <w:r w:rsidRPr="00CC67A7">
        <w:rPr>
          <w:spacing w:val="-4"/>
          <w:w w:val="105"/>
        </w:rPr>
        <w:t xml:space="preserve"> </w:t>
      </w:r>
      <w:r w:rsidRPr="00CC67A7">
        <w:rPr>
          <w:w w:val="105"/>
        </w:rPr>
        <w:t>cui</w:t>
      </w:r>
      <w:r w:rsidRPr="00CC67A7">
        <w:rPr>
          <w:spacing w:val="-4"/>
          <w:w w:val="105"/>
        </w:rPr>
        <w:t xml:space="preserve"> </w:t>
      </w:r>
      <w:r w:rsidRPr="00CC67A7">
        <w:rPr>
          <w:w w:val="105"/>
        </w:rPr>
        <w:t>all’art.</w:t>
      </w:r>
      <w:r w:rsidRPr="00CC67A7">
        <w:rPr>
          <w:spacing w:val="-3"/>
          <w:w w:val="105"/>
        </w:rPr>
        <w:t xml:space="preserve"> </w:t>
      </w:r>
      <w:r w:rsidRPr="00CC67A7">
        <w:rPr>
          <w:w w:val="105"/>
        </w:rPr>
        <w:t>11,</w:t>
      </w:r>
      <w:r w:rsidRPr="00CC67A7">
        <w:rPr>
          <w:spacing w:val="-4"/>
          <w:w w:val="105"/>
        </w:rPr>
        <w:t xml:space="preserve"> </w:t>
      </w:r>
      <w:r w:rsidRPr="00CC67A7">
        <w:rPr>
          <w:w w:val="105"/>
        </w:rPr>
        <w:t>comma</w:t>
      </w:r>
      <w:r w:rsidRPr="00CC67A7">
        <w:rPr>
          <w:spacing w:val="-6"/>
          <w:w w:val="105"/>
        </w:rPr>
        <w:t xml:space="preserve"> </w:t>
      </w:r>
      <w:r w:rsidRPr="00CC67A7">
        <w:rPr>
          <w:w w:val="105"/>
        </w:rPr>
        <w:t>1,</w:t>
      </w:r>
      <w:r w:rsidRPr="00CC67A7">
        <w:rPr>
          <w:spacing w:val="-4"/>
          <w:w w:val="105"/>
        </w:rPr>
        <w:t xml:space="preserve"> </w:t>
      </w:r>
      <w:r w:rsidRPr="00CC67A7">
        <w:rPr>
          <w:w w:val="105"/>
        </w:rPr>
        <w:t>lettera</w:t>
      </w:r>
      <w:r w:rsidRPr="00CC67A7">
        <w:rPr>
          <w:spacing w:val="-6"/>
          <w:w w:val="105"/>
        </w:rPr>
        <w:t xml:space="preserve"> </w:t>
      </w:r>
      <w:r w:rsidRPr="00CC67A7">
        <w:rPr>
          <w:w w:val="105"/>
        </w:rPr>
        <w:t>a),</w:t>
      </w:r>
      <w:r w:rsidRPr="00CC67A7">
        <w:rPr>
          <w:spacing w:val="-4"/>
          <w:w w:val="105"/>
        </w:rPr>
        <w:t xml:space="preserve"> </w:t>
      </w:r>
      <w:r w:rsidRPr="00CC67A7">
        <w:rPr>
          <w:w w:val="105"/>
        </w:rPr>
        <w:t>b)</w:t>
      </w:r>
      <w:r w:rsidRPr="00CC67A7">
        <w:rPr>
          <w:spacing w:val="57"/>
          <w:w w:val="105"/>
        </w:rPr>
        <w:t xml:space="preserve"> </w:t>
      </w:r>
      <w:r w:rsidRPr="00CC67A7">
        <w:rPr>
          <w:w w:val="105"/>
        </w:rPr>
        <w:t>e</w:t>
      </w:r>
      <w:r w:rsidRPr="00CC67A7">
        <w:rPr>
          <w:spacing w:val="-7"/>
          <w:w w:val="105"/>
        </w:rPr>
        <w:t xml:space="preserve"> </w:t>
      </w:r>
      <w:r w:rsidRPr="00CC67A7">
        <w:rPr>
          <w:w w:val="105"/>
        </w:rPr>
        <w:t>c</w:t>
      </w:r>
      <w:r w:rsidRPr="00CC67A7">
        <w:rPr>
          <w:spacing w:val="-6"/>
          <w:w w:val="105"/>
        </w:rPr>
        <w:t xml:space="preserve"> </w:t>
      </w:r>
      <w:r w:rsidRPr="00CC67A7">
        <w:rPr>
          <w:w w:val="105"/>
        </w:rPr>
        <w:t>del</w:t>
      </w:r>
      <w:r w:rsidRPr="00CC67A7">
        <w:rPr>
          <w:spacing w:val="-4"/>
          <w:w w:val="105"/>
        </w:rPr>
        <w:t xml:space="preserve"> </w:t>
      </w:r>
      <w:r w:rsidRPr="00CC67A7">
        <w:rPr>
          <w:w w:val="105"/>
        </w:rPr>
        <w:t>D.M.</w:t>
      </w:r>
      <w:r w:rsidRPr="00CC67A7">
        <w:rPr>
          <w:spacing w:val="-3"/>
          <w:w w:val="105"/>
        </w:rPr>
        <w:t xml:space="preserve"> </w:t>
      </w:r>
      <w:r w:rsidRPr="00CC67A7">
        <w:rPr>
          <w:w w:val="105"/>
        </w:rPr>
        <w:t>n.</w:t>
      </w:r>
      <w:r w:rsidRPr="00CC67A7">
        <w:rPr>
          <w:spacing w:val="-10"/>
          <w:w w:val="105"/>
        </w:rPr>
        <w:t xml:space="preserve"> </w:t>
      </w:r>
      <w:r w:rsidRPr="00CC67A7">
        <w:rPr>
          <w:w w:val="105"/>
        </w:rPr>
        <w:t>452/2000</w:t>
      </w:r>
      <w:r w:rsidR="00422759" w:rsidRPr="00CC67A7">
        <w:rPr>
          <w:w w:val="105"/>
        </w:rPr>
        <w:t>.</w:t>
      </w:r>
    </w:p>
    <w:p w14:paraId="3DC8C364" w14:textId="77777777" w:rsidR="006C6C4B" w:rsidRDefault="006C6C4B" w:rsidP="006C6C4B">
      <w:pPr>
        <w:pStyle w:val="Corpotesto"/>
        <w:spacing w:before="2"/>
        <w:rPr>
          <w:sz w:val="22"/>
          <w:szCs w:val="22"/>
        </w:rPr>
      </w:pPr>
    </w:p>
    <w:p w14:paraId="48441887" w14:textId="77777777" w:rsidR="00CC67A7" w:rsidRDefault="00CC67A7" w:rsidP="006C6C4B">
      <w:pPr>
        <w:pStyle w:val="Corpotesto"/>
        <w:spacing w:before="2"/>
        <w:rPr>
          <w:sz w:val="22"/>
          <w:szCs w:val="22"/>
        </w:rPr>
      </w:pPr>
    </w:p>
    <w:p w14:paraId="481AE5A3" w14:textId="77777777" w:rsidR="00CC67A7" w:rsidRPr="00CC67A7" w:rsidRDefault="00CC67A7" w:rsidP="006C6C4B">
      <w:pPr>
        <w:pStyle w:val="Corpotesto"/>
        <w:spacing w:before="2"/>
        <w:rPr>
          <w:sz w:val="22"/>
          <w:szCs w:val="22"/>
        </w:rPr>
      </w:pPr>
    </w:p>
    <w:p w14:paraId="59FCB99B" w14:textId="77777777" w:rsidR="006C6C4B" w:rsidRPr="00CC67A7" w:rsidRDefault="006C6C4B" w:rsidP="006C6C4B">
      <w:pPr>
        <w:pStyle w:val="Titolo2"/>
        <w:jc w:val="both"/>
        <w:rPr>
          <w:w w:val="105"/>
          <w:sz w:val="22"/>
          <w:szCs w:val="22"/>
        </w:rPr>
      </w:pPr>
      <w:r w:rsidRPr="00CC67A7">
        <w:rPr>
          <w:w w:val="105"/>
          <w:sz w:val="22"/>
          <w:szCs w:val="22"/>
        </w:rPr>
        <w:t>REQUISITI</w:t>
      </w:r>
      <w:r w:rsidRPr="00CC67A7">
        <w:rPr>
          <w:spacing w:val="-9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E</w:t>
      </w:r>
      <w:r w:rsidRPr="00CC67A7">
        <w:rPr>
          <w:spacing w:val="-15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MODALITA’</w:t>
      </w:r>
      <w:r w:rsidRPr="00CC67A7">
        <w:rPr>
          <w:spacing w:val="-15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DI</w:t>
      </w:r>
      <w:r w:rsidRPr="00CC67A7">
        <w:rPr>
          <w:spacing w:val="-9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PRESENTAZIONE</w:t>
      </w:r>
    </w:p>
    <w:p w14:paraId="74C55E26" w14:textId="77777777" w:rsidR="00CC67A7" w:rsidRPr="00CC67A7" w:rsidRDefault="00CC67A7" w:rsidP="006C6C4B">
      <w:pPr>
        <w:pStyle w:val="Titolo2"/>
        <w:jc w:val="both"/>
        <w:rPr>
          <w:sz w:val="22"/>
          <w:szCs w:val="22"/>
        </w:rPr>
      </w:pPr>
    </w:p>
    <w:p w14:paraId="4F6946D3" w14:textId="37EDE7E2" w:rsidR="006C6C4B" w:rsidRDefault="006C6C4B" w:rsidP="006C6C4B">
      <w:pPr>
        <w:pStyle w:val="Corpotesto"/>
        <w:spacing w:before="46" w:line="288" w:lineRule="auto"/>
        <w:ind w:left="130" w:right="114"/>
        <w:jc w:val="both"/>
        <w:rPr>
          <w:color w:val="000000" w:themeColor="text1"/>
          <w:sz w:val="22"/>
          <w:szCs w:val="22"/>
        </w:rPr>
      </w:pPr>
      <w:r w:rsidRPr="00CC67A7">
        <w:rPr>
          <w:w w:val="105"/>
          <w:sz w:val="22"/>
          <w:szCs w:val="22"/>
        </w:rPr>
        <w:t xml:space="preserve">L’assegno per l’importo di </w:t>
      </w:r>
      <w:r w:rsidRPr="00284A16">
        <w:rPr>
          <w:b/>
          <w:bCs/>
          <w:w w:val="105"/>
          <w:sz w:val="22"/>
          <w:szCs w:val="22"/>
        </w:rPr>
        <w:t>€</w:t>
      </w:r>
      <w:r w:rsidR="00A92257" w:rsidRPr="00284A16">
        <w:rPr>
          <w:b/>
          <w:bCs/>
          <w:w w:val="105"/>
          <w:sz w:val="22"/>
          <w:szCs w:val="22"/>
        </w:rPr>
        <w:t xml:space="preserve"> 40</w:t>
      </w:r>
      <w:r w:rsidR="00D268ED">
        <w:rPr>
          <w:b/>
          <w:bCs/>
          <w:w w:val="105"/>
          <w:sz w:val="22"/>
          <w:szCs w:val="22"/>
        </w:rPr>
        <w:t>7</w:t>
      </w:r>
      <w:r w:rsidR="00A92257" w:rsidRPr="00284A16">
        <w:rPr>
          <w:b/>
          <w:bCs/>
          <w:w w:val="105"/>
          <w:sz w:val="22"/>
          <w:szCs w:val="22"/>
        </w:rPr>
        <w:t>,</w:t>
      </w:r>
      <w:r w:rsidR="00D268ED">
        <w:rPr>
          <w:b/>
          <w:bCs/>
          <w:w w:val="105"/>
          <w:sz w:val="22"/>
          <w:szCs w:val="22"/>
        </w:rPr>
        <w:t>40</w:t>
      </w:r>
      <w:r w:rsidR="00A92257">
        <w:rPr>
          <w:w w:val="105"/>
          <w:sz w:val="22"/>
          <w:szCs w:val="22"/>
        </w:rPr>
        <w:t xml:space="preserve"> euro</w:t>
      </w:r>
      <w:r w:rsidRPr="00CC67A7">
        <w:rPr>
          <w:w w:val="105"/>
          <w:sz w:val="22"/>
          <w:szCs w:val="22"/>
        </w:rPr>
        <w:t xml:space="preserve"> mensili (per 5 mensilità pari ad </w:t>
      </w:r>
      <w:r w:rsidRPr="00284A16">
        <w:rPr>
          <w:b/>
          <w:bCs/>
          <w:w w:val="105"/>
          <w:sz w:val="22"/>
          <w:szCs w:val="22"/>
        </w:rPr>
        <w:t xml:space="preserve">€ </w:t>
      </w:r>
      <w:r w:rsidR="00A92257" w:rsidRPr="00284A16">
        <w:rPr>
          <w:b/>
          <w:bCs/>
          <w:w w:val="105"/>
          <w:sz w:val="22"/>
          <w:szCs w:val="22"/>
        </w:rPr>
        <w:t>2.0</w:t>
      </w:r>
      <w:r w:rsidR="00D268ED">
        <w:rPr>
          <w:b/>
          <w:bCs/>
          <w:w w:val="105"/>
          <w:sz w:val="22"/>
          <w:szCs w:val="22"/>
        </w:rPr>
        <w:t>37</w:t>
      </w:r>
      <w:r w:rsidR="00A92257" w:rsidRPr="00284A16">
        <w:rPr>
          <w:b/>
          <w:bCs/>
          <w:w w:val="105"/>
          <w:sz w:val="22"/>
          <w:szCs w:val="22"/>
        </w:rPr>
        <w:t>,</w:t>
      </w:r>
      <w:r w:rsidR="00D268ED">
        <w:rPr>
          <w:b/>
          <w:bCs/>
          <w:w w:val="105"/>
          <w:sz w:val="22"/>
          <w:szCs w:val="22"/>
        </w:rPr>
        <w:t>00</w:t>
      </w:r>
      <w:r w:rsidRPr="00CC67A7">
        <w:rPr>
          <w:w w:val="105"/>
          <w:sz w:val="22"/>
          <w:szCs w:val="22"/>
        </w:rPr>
        <w:t>)</w:t>
      </w:r>
      <w:r w:rsidR="00284A16">
        <w:rPr>
          <w:w w:val="105"/>
          <w:sz w:val="22"/>
          <w:szCs w:val="22"/>
        </w:rPr>
        <w:t>,</w:t>
      </w:r>
      <w:r w:rsidRPr="00CC67A7">
        <w:rPr>
          <w:w w:val="105"/>
          <w:sz w:val="22"/>
          <w:szCs w:val="22"/>
        </w:rPr>
        <w:t xml:space="preserve"> verrà corrisposto per ogni figlio nato, adottato o in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affidamento preadottivo nel corso dell’anno 202</w:t>
      </w:r>
      <w:r w:rsidR="00914BCA">
        <w:rPr>
          <w:w w:val="105"/>
          <w:sz w:val="22"/>
          <w:szCs w:val="22"/>
        </w:rPr>
        <w:t>4</w:t>
      </w:r>
      <w:r w:rsidRPr="00CC67A7">
        <w:rPr>
          <w:w w:val="105"/>
          <w:sz w:val="22"/>
          <w:szCs w:val="22"/>
        </w:rPr>
        <w:t xml:space="preserve"> al netto di eventuali trattamenti previdenziali o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economici</w:t>
      </w:r>
      <w:r w:rsidRPr="00CC67A7">
        <w:rPr>
          <w:spacing w:val="-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di</w:t>
      </w:r>
      <w:r w:rsidRPr="00CC67A7">
        <w:rPr>
          <w:spacing w:val="-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maternità</w:t>
      </w:r>
      <w:r w:rsidRPr="00CC67A7">
        <w:rPr>
          <w:spacing w:val="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già</w:t>
      </w:r>
      <w:r w:rsidRPr="00CC67A7">
        <w:rPr>
          <w:spacing w:val="9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spettanti</w:t>
      </w:r>
      <w:r w:rsidRPr="00CC67A7">
        <w:rPr>
          <w:spacing w:val="-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o</w:t>
      </w:r>
      <w:r w:rsidRPr="00CC67A7">
        <w:rPr>
          <w:spacing w:val="-3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percepiti</w:t>
      </w:r>
      <w:r w:rsidRPr="00CC67A7">
        <w:rPr>
          <w:spacing w:val="-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nel</w:t>
      </w:r>
      <w:r w:rsidRPr="00CC67A7">
        <w:rPr>
          <w:spacing w:val="-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periodo</w:t>
      </w:r>
      <w:r w:rsidRPr="00CC67A7">
        <w:rPr>
          <w:spacing w:val="-3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di</w:t>
      </w:r>
      <w:r w:rsidRPr="00CC67A7">
        <w:rPr>
          <w:spacing w:val="-8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astensione</w:t>
      </w:r>
      <w:r w:rsidRPr="00CC67A7">
        <w:rPr>
          <w:spacing w:val="-4"/>
          <w:w w:val="105"/>
          <w:sz w:val="22"/>
          <w:szCs w:val="22"/>
        </w:rPr>
        <w:t xml:space="preserve"> </w:t>
      </w:r>
      <w:r w:rsidR="00CC67A7" w:rsidRPr="00CC67A7">
        <w:rPr>
          <w:w w:val="105"/>
          <w:sz w:val="22"/>
          <w:szCs w:val="22"/>
        </w:rPr>
        <w:t>obbligatoria;</w:t>
      </w:r>
      <w:r w:rsidRPr="00CC67A7">
        <w:rPr>
          <w:sz w:val="22"/>
          <w:szCs w:val="22"/>
        </w:rPr>
        <w:t xml:space="preserve"> </w:t>
      </w:r>
      <w:r w:rsidRPr="00CC67A7">
        <w:rPr>
          <w:color w:val="000000" w:themeColor="text1"/>
          <w:sz w:val="22"/>
          <w:szCs w:val="22"/>
        </w:rPr>
        <w:t>nel caso in cui il beneficiario percepisca trattamenti previdenziali inferiori a quelli previsti dall’ art. 74 del D. Lgs. 51 del 2001 può chiedere la differenza dell’assegno di maternità già ricevuto; quindi, non è cumulabile con altri trattamenti previdenziali, ma è cumulabile con l’assegno universale.</w:t>
      </w:r>
    </w:p>
    <w:p w14:paraId="5A09093F" w14:textId="77777777" w:rsidR="000418FE" w:rsidRPr="00CC67A7" w:rsidRDefault="000418FE" w:rsidP="006C6C4B">
      <w:pPr>
        <w:pStyle w:val="Corpotesto"/>
        <w:spacing w:before="46" w:line="288" w:lineRule="auto"/>
        <w:ind w:left="130" w:right="114"/>
        <w:jc w:val="both"/>
        <w:rPr>
          <w:sz w:val="22"/>
          <w:szCs w:val="22"/>
        </w:rPr>
      </w:pPr>
    </w:p>
    <w:p w14:paraId="00386EED" w14:textId="020FD6DD" w:rsidR="006C6C4B" w:rsidRPr="000418FE" w:rsidRDefault="006C6C4B" w:rsidP="006C6C4B">
      <w:pPr>
        <w:pStyle w:val="Corpotesto"/>
        <w:spacing w:before="1" w:line="288" w:lineRule="auto"/>
        <w:ind w:left="130" w:right="121"/>
        <w:jc w:val="both"/>
        <w:rPr>
          <w:b/>
          <w:bCs/>
          <w:w w:val="105"/>
          <w:sz w:val="22"/>
          <w:szCs w:val="22"/>
        </w:rPr>
      </w:pPr>
      <w:r w:rsidRPr="00CC67A7">
        <w:rPr>
          <w:w w:val="105"/>
          <w:sz w:val="22"/>
          <w:szCs w:val="22"/>
        </w:rPr>
        <w:t xml:space="preserve">Il valore dell’Indicatore della Situazione Economica Equivalente </w:t>
      </w:r>
      <w:r w:rsidRPr="00284A16">
        <w:rPr>
          <w:b/>
          <w:bCs/>
          <w:w w:val="105"/>
          <w:sz w:val="22"/>
          <w:szCs w:val="22"/>
        </w:rPr>
        <w:t>(I.S.E.E.)</w:t>
      </w:r>
      <w:r w:rsidRPr="00CC67A7">
        <w:rPr>
          <w:w w:val="105"/>
          <w:sz w:val="22"/>
          <w:szCs w:val="22"/>
        </w:rPr>
        <w:t xml:space="preserve"> corrente per le domande</w:t>
      </w:r>
      <w:r w:rsidRPr="00CC67A7">
        <w:rPr>
          <w:spacing w:val="-58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relative</w:t>
      </w:r>
      <w:r w:rsidRPr="00CC67A7">
        <w:rPr>
          <w:spacing w:val="-9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ai</w:t>
      </w:r>
      <w:r w:rsidRPr="00CC67A7">
        <w:rPr>
          <w:spacing w:val="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nati</w:t>
      </w:r>
      <w:r w:rsidRPr="00CC67A7">
        <w:rPr>
          <w:spacing w:val="2"/>
          <w:w w:val="105"/>
          <w:sz w:val="22"/>
          <w:szCs w:val="22"/>
        </w:rPr>
        <w:t xml:space="preserve"> </w:t>
      </w:r>
      <w:r w:rsidRPr="000418FE">
        <w:rPr>
          <w:b/>
          <w:bCs/>
          <w:w w:val="105"/>
          <w:sz w:val="22"/>
          <w:szCs w:val="22"/>
        </w:rPr>
        <w:t>nell’anno</w:t>
      </w:r>
      <w:r w:rsidRPr="000418FE">
        <w:rPr>
          <w:b/>
          <w:bCs/>
          <w:spacing w:val="-7"/>
          <w:w w:val="105"/>
          <w:sz w:val="22"/>
          <w:szCs w:val="22"/>
        </w:rPr>
        <w:t xml:space="preserve"> </w:t>
      </w:r>
      <w:r w:rsidRPr="000418FE">
        <w:rPr>
          <w:b/>
          <w:bCs/>
          <w:w w:val="105"/>
          <w:sz w:val="22"/>
          <w:szCs w:val="22"/>
        </w:rPr>
        <w:t>202</w:t>
      </w:r>
      <w:r w:rsidR="00D268ED">
        <w:rPr>
          <w:b/>
          <w:bCs/>
          <w:w w:val="105"/>
          <w:sz w:val="22"/>
          <w:szCs w:val="22"/>
        </w:rPr>
        <w:t>5</w:t>
      </w:r>
      <w:r w:rsidRPr="00CC67A7">
        <w:rPr>
          <w:spacing w:val="-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è</w:t>
      </w:r>
      <w:r w:rsidRPr="00CC67A7">
        <w:rPr>
          <w:spacing w:val="-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 xml:space="preserve">stabilito in </w:t>
      </w:r>
      <w:r w:rsidRPr="000418FE">
        <w:rPr>
          <w:b/>
          <w:bCs/>
          <w:w w:val="105"/>
          <w:sz w:val="22"/>
          <w:szCs w:val="22"/>
        </w:rPr>
        <w:t xml:space="preserve">€ </w:t>
      </w:r>
      <w:r w:rsidR="00914BCA" w:rsidRPr="000418FE">
        <w:rPr>
          <w:b/>
          <w:bCs/>
          <w:w w:val="105"/>
          <w:sz w:val="22"/>
          <w:szCs w:val="22"/>
        </w:rPr>
        <w:t>20.</w:t>
      </w:r>
      <w:r w:rsidR="00D268ED">
        <w:rPr>
          <w:b/>
          <w:bCs/>
          <w:w w:val="105"/>
          <w:sz w:val="22"/>
          <w:szCs w:val="22"/>
        </w:rPr>
        <w:t>382,90</w:t>
      </w:r>
      <w:r w:rsidRPr="000418FE">
        <w:rPr>
          <w:b/>
          <w:bCs/>
          <w:w w:val="105"/>
          <w:sz w:val="22"/>
          <w:szCs w:val="22"/>
        </w:rPr>
        <w:t>.</w:t>
      </w:r>
    </w:p>
    <w:p w14:paraId="7BFDEAB5" w14:textId="1FF607D6" w:rsidR="006C6C4B" w:rsidRPr="00CC67A7" w:rsidRDefault="006C6C4B" w:rsidP="006C6C4B">
      <w:pPr>
        <w:pStyle w:val="Corpotesto"/>
        <w:spacing w:before="1" w:line="288" w:lineRule="auto"/>
        <w:ind w:left="130" w:right="121"/>
        <w:jc w:val="both"/>
        <w:rPr>
          <w:sz w:val="22"/>
          <w:szCs w:val="22"/>
        </w:rPr>
      </w:pPr>
      <w:r w:rsidRPr="00CC67A7">
        <w:rPr>
          <w:w w:val="105"/>
          <w:sz w:val="22"/>
          <w:szCs w:val="22"/>
        </w:rPr>
        <w:t xml:space="preserve"> Le istanze per l’anno 202</w:t>
      </w:r>
      <w:r w:rsidR="0001657F">
        <w:rPr>
          <w:w w:val="105"/>
          <w:sz w:val="22"/>
          <w:szCs w:val="22"/>
        </w:rPr>
        <w:t>5</w:t>
      </w:r>
      <w:r w:rsidRPr="00CC67A7">
        <w:rPr>
          <w:w w:val="105"/>
          <w:sz w:val="22"/>
          <w:szCs w:val="22"/>
        </w:rPr>
        <w:t xml:space="preserve"> devono essere compilate, secondo il modello allegato, e corredate dalla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nuova attestazione I.S.E.E. e da un documento di identità, entro e non oltre sei mesi dalla nascita o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dall’ingresso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in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famiglia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del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minore,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="00953C92">
        <w:rPr>
          <w:spacing w:val="1"/>
          <w:w w:val="105"/>
          <w:sz w:val="22"/>
          <w:szCs w:val="22"/>
        </w:rPr>
        <w:t xml:space="preserve">e trasmesse </w:t>
      </w:r>
      <w:r w:rsidRPr="00CC67A7">
        <w:rPr>
          <w:w w:val="105"/>
          <w:sz w:val="22"/>
          <w:szCs w:val="22"/>
        </w:rPr>
        <w:t>al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seguente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indirizzo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di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posta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elettronica:</w:t>
      </w:r>
      <w:r w:rsidRPr="00CC67A7">
        <w:rPr>
          <w:spacing w:val="1"/>
          <w:w w:val="105"/>
          <w:sz w:val="22"/>
          <w:szCs w:val="22"/>
        </w:rPr>
        <w:t xml:space="preserve"> </w:t>
      </w:r>
      <w:hyperlink r:id="rId7" w:history="1">
        <w:r w:rsidR="00CC67A7" w:rsidRPr="00A22A93">
          <w:rPr>
            <w:rStyle w:val="Collegamentoipertestuale"/>
            <w:sz w:val="22"/>
            <w:szCs w:val="22"/>
          </w:rPr>
          <w:t>affarisociali@pec.comune.bitritto.ba.it</w:t>
        </w:r>
      </w:hyperlink>
      <w:r w:rsidRPr="00CC67A7">
        <w:rPr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entro e non oltre 6 mesi dalla nascita del bambino o</w:t>
      </w:r>
      <w:r w:rsidRPr="00CC67A7">
        <w:rPr>
          <w:spacing w:val="1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dell’effettivo</w:t>
      </w:r>
      <w:r w:rsidRPr="00CC67A7">
        <w:rPr>
          <w:spacing w:val="-3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ingresso</w:t>
      </w:r>
      <w:r w:rsidRPr="00CC67A7">
        <w:rPr>
          <w:spacing w:val="-3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del</w:t>
      </w:r>
      <w:r w:rsidRPr="00CC67A7">
        <w:rPr>
          <w:spacing w:val="6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minore</w:t>
      </w:r>
      <w:r w:rsidRPr="00CC67A7">
        <w:rPr>
          <w:spacing w:val="-3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in</w:t>
      </w:r>
      <w:r w:rsidRPr="00CC67A7">
        <w:rPr>
          <w:spacing w:val="4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famiglia</w:t>
      </w:r>
      <w:r w:rsidRPr="00CC67A7">
        <w:rPr>
          <w:spacing w:val="3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nel caso</w:t>
      </w:r>
      <w:r w:rsidRPr="00CC67A7">
        <w:rPr>
          <w:spacing w:val="-3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di</w:t>
      </w:r>
      <w:r w:rsidRPr="00CC67A7">
        <w:rPr>
          <w:spacing w:val="-7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adozione</w:t>
      </w:r>
      <w:r w:rsidRPr="00CC67A7">
        <w:rPr>
          <w:spacing w:val="-4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o</w:t>
      </w:r>
      <w:r w:rsidRPr="00CC67A7">
        <w:rPr>
          <w:spacing w:val="-2"/>
          <w:w w:val="105"/>
          <w:sz w:val="22"/>
          <w:szCs w:val="22"/>
        </w:rPr>
        <w:t xml:space="preserve"> </w:t>
      </w:r>
      <w:r w:rsidRPr="00CC67A7">
        <w:rPr>
          <w:w w:val="105"/>
          <w:sz w:val="22"/>
          <w:szCs w:val="22"/>
        </w:rPr>
        <w:t>affidamento.</w:t>
      </w:r>
    </w:p>
    <w:p w14:paraId="5722172A" w14:textId="77777777" w:rsidR="006C6C4B" w:rsidRPr="00CC67A7" w:rsidRDefault="006C6C4B" w:rsidP="006C6C4B">
      <w:pPr>
        <w:pStyle w:val="Corpotesto"/>
        <w:spacing w:before="10"/>
        <w:rPr>
          <w:sz w:val="22"/>
          <w:szCs w:val="22"/>
        </w:rPr>
      </w:pPr>
    </w:p>
    <w:p w14:paraId="231398A4" w14:textId="0B1E7B2A" w:rsidR="00953C92" w:rsidRDefault="00953C92" w:rsidP="006C6C4B">
      <w:pPr>
        <w:pStyle w:val="Corpotesto"/>
        <w:spacing w:before="1" w:line="288" w:lineRule="auto"/>
        <w:ind w:left="130" w:right="1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L’istanza è scaricabile dal sito istituzionale del Comune ovvero </w:t>
      </w:r>
      <w:hyperlink r:id="rId8" w:history="1">
        <w:r w:rsidRPr="000F1043">
          <w:rPr>
            <w:rStyle w:val="Collegamentoipertestuale"/>
            <w:sz w:val="22"/>
            <w:szCs w:val="22"/>
          </w:rPr>
          <w:t>www.comune.bitritto.ba.it</w:t>
        </w:r>
      </w:hyperlink>
    </w:p>
    <w:p w14:paraId="51DF985F" w14:textId="4E80BAA3" w:rsidR="006C6C4B" w:rsidRPr="00CC67A7" w:rsidRDefault="006C6C4B" w:rsidP="006C6C4B">
      <w:pPr>
        <w:pStyle w:val="Corpotesto"/>
        <w:spacing w:before="1" w:line="288" w:lineRule="auto"/>
        <w:ind w:left="130" w:right="121"/>
        <w:jc w:val="both"/>
        <w:rPr>
          <w:sz w:val="22"/>
          <w:szCs w:val="22"/>
        </w:rPr>
      </w:pPr>
      <w:r w:rsidRPr="00CC67A7">
        <w:rPr>
          <w:sz w:val="22"/>
          <w:szCs w:val="22"/>
        </w:rPr>
        <w:t xml:space="preserve">Gli interessati possono </w:t>
      </w:r>
      <w:r w:rsidR="00E84E54">
        <w:rPr>
          <w:sz w:val="22"/>
          <w:szCs w:val="22"/>
        </w:rPr>
        <w:t xml:space="preserve">ritirare la modulistica </w:t>
      </w:r>
      <w:r w:rsidR="00953C92">
        <w:rPr>
          <w:sz w:val="22"/>
          <w:szCs w:val="22"/>
        </w:rPr>
        <w:t>anche presso l’Ufficio dei</w:t>
      </w:r>
      <w:r w:rsidRPr="00CC67A7">
        <w:rPr>
          <w:sz w:val="22"/>
          <w:szCs w:val="22"/>
        </w:rPr>
        <w:t xml:space="preserve"> Servizi</w:t>
      </w:r>
      <w:r w:rsidRPr="00CC67A7">
        <w:rPr>
          <w:spacing w:val="1"/>
          <w:sz w:val="22"/>
          <w:szCs w:val="22"/>
        </w:rPr>
        <w:t xml:space="preserve"> </w:t>
      </w:r>
      <w:r w:rsidR="00953C92">
        <w:rPr>
          <w:w w:val="105"/>
          <w:sz w:val="22"/>
          <w:szCs w:val="22"/>
        </w:rPr>
        <w:t>Sociali</w:t>
      </w:r>
      <w:r w:rsidRPr="00CC67A7">
        <w:rPr>
          <w:w w:val="105"/>
          <w:sz w:val="22"/>
          <w:szCs w:val="22"/>
        </w:rPr>
        <w:t xml:space="preserve">, </w:t>
      </w:r>
      <w:r w:rsidR="00953C92">
        <w:rPr>
          <w:w w:val="105"/>
          <w:sz w:val="22"/>
          <w:szCs w:val="22"/>
        </w:rPr>
        <w:t xml:space="preserve">sito </w:t>
      </w:r>
      <w:r w:rsidRPr="00CC67A7">
        <w:rPr>
          <w:w w:val="105"/>
          <w:sz w:val="22"/>
          <w:szCs w:val="22"/>
        </w:rPr>
        <w:t>in Via Bellino, 4.</w:t>
      </w:r>
    </w:p>
    <w:p w14:paraId="09E566DB" w14:textId="77777777" w:rsidR="006C6C4B" w:rsidRDefault="006C6C4B" w:rsidP="006C6C4B">
      <w:pPr>
        <w:pStyle w:val="Corpotesto"/>
        <w:spacing w:before="5"/>
        <w:rPr>
          <w:sz w:val="22"/>
          <w:szCs w:val="22"/>
        </w:rPr>
      </w:pPr>
    </w:p>
    <w:p w14:paraId="442D736C" w14:textId="77777777" w:rsidR="00482F78" w:rsidRPr="00CC67A7" w:rsidRDefault="00482F78" w:rsidP="006C6C4B">
      <w:pPr>
        <w:pStyle w:val="Corpotesto"/>
        <w:spacing w:before="5"/>
        <w:rPr>
          <w:sz w:val="22"/>
          <w:szCs w:val="22"/>
        </w:rPr>
      </w:pPr>
    </w:p>
    <w:p w14:paraId="0E6B4FC5" w14:textId="59F8FCCA" w:rsidR="001632CE" w:rsidRDefault="0013079B" w:rsidP="006C6C4B">
      <w:r>
        <w:t xml:space="preserve"> </w:t>
      </w:r>
    </w:p>
    <w:p w14:paraId="636DF361" w14:textId="5FAEF6E8" w:rsidR="00482F78" w:rsidRDefault="0013079B" w:rsidP="0013079B">
      <w:pPr>
        <w:rPr>
          <w:b/>
          <w:sz w:val="24"/>
          <w:szCs w:val="24"/>
        </w:rPr>
      </w:pPr>
      <w:r w:rsidRPr="0013079B">
        <w:rPr>
          <w:b/>
          <w:sz w:val="24"/>
          <w:szCs w:val="24"/>
        </w:rPr>
        <w:t xml:space="preserve">                                                                         </w:t>
      </w:r>
      <w:r w:rsidR="00953C92">
        <w:rPr>
          <w:b/>
          <w:sz w:val="24"/>
          <w:szCs w:val="24"/>
        </w:rPr>
        <w:t xml:space="preserve">                   F.to    </w:t>
      </w:r>
      <w:r w:rsidRPr="0013079B">
        <w:rPr>
          <w:b/>
          <w:sz w:val="24"/>
          <w:szCs w:val="24"/>
        </w:rPr>
        <w:t xml:space="preserve"> </w:t>
      </w:r>
      <w:r w:rsidR="00953C92">
        <w:rPr>
          <w:b/>
          <w:sz w:val="24"/>
          <w:szCs w:val="24"/>
        </w:rPr>
        <w:t xml:space="preserve"> Il Responsabile Affari Sociali</w:t>
      </w:r>
    </w:p>
    <w:p w14:paraId="3AD6F858" w14:textId="4095E60E" w:rsidR="00953C92" w:rsidRPr="0013079B" w:rsidRDefault="00953C92" w:rsidP="001307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Dott.ssa Vittoria Pantaleo</w:t>
      </w:r>
    </w:p>
    <w:sectPr w:rsidR="00953C92" w:rsidRPr="00130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2CA"/>
    <w:multiLevelType w:val="hybridMultilevel"/>
    <w:tmpl w:val="7616AE76"/>
    <w:lvl w:ilvl="0" w:tplc="596E36E8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it-IT" w:eastAsia="en-US" w:bidi="ar-SA"/>
      </w:rPr>
    </w:lvl>
    <w:lvl w:ilvl="1" w:tplc="F4BEAC7A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77F0B19C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60421E3E"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  <w:lvl w:ilvl="4" w:tplc="B666EE8A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D856145E">
      <w:numFmt w:val="bullet"/>
      <w:lvlText w:val="•"/>
      <w:lvlJc w:val="left"/>
      <w:pPr>
        <w:ind w:left="5374" w:hanging="360"/>
      </w:pPr>
      <w:rPr>
        <w:rFonts w:hint="default"/>
        <w:lang w:val="it-IT" w:eastAsia="en-US" w:bidi="ar-SA"/>
      </w:rPr>
    </w:lvl>
    <w:lvl w:ilvl="6" w:tplc="99DC0E2A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7" w:tplc="CCEC08D2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CB1A4AF6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5D"/>
    <w:rsid w:val="0001657F"/>
    <w:rsid w:val="000418FE"/>
    <w:rsid w:val="000A7BE0"/>
    <w:rsid w:val="0013079B"/>
    <w:rsid w:val="001632CE"/>
    <w:rsid w:val="00284A16"/>
    <w:rsid w:val="0040466E"/>
    <w:rsid w:val="00422759"/>
    <w:rsid w:val="00482F78"/>
    <w:rsid w:val="004D21B6"/>
    <w:rsid w:val="005B7160"/>
    <w:rsid w:val="006C6C4B"/>
    <w:rsid w:val="00771E3B"/>
    <w:rsid w:val="008835B0"/>
    <w:rsid w:val="0089664E"/>
    <w:rsid w:val="008B764E"/>
    <w:rsid w:val="0090762C"/>
    <w:rsid w:val="00914BCA"/>
    <w:rsid w:val="00953C92"/>
    <w:rsid w:val="00A92257"/>
    <w:rsid w:val="00AD1A11"/>
    <w:rsid w:val="00B9224B"/>
    <w:rsid w:val="00CC67A7"/>
    <w:rsid w:val="00D268ED"/>
    <w:rsid w:val="00D419F4"/>
    <w:rsid w:val="00D9246E"/>
    <w:rsid w:val="00DB13C3"/>
    <w:rsid w:val="00DF3C5D"/>
    <w:rsid w:val="00E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9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C6C4B"/>
    <w:pPr>
      <w:ind w:left="1058" w:right="1048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6C6C4B"/>
    <w:pPr>
      <w:ind w:left="130"/>
      <w:jc w:val="center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6C4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6C4B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C6C4B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C4B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Paragrafoelenco">
    <w:name w:val="List Paragraph"/>
    <w:basedOn w:val="Normale"/>
    <w:uiPriority w:val="1"/>
    <w:qFormat/>
    <w:rsid w:val="006C6C4B"/>
    <w:pPr>
      <w:spacing w:before="1"/>
      <w:ind w:left="851" w:hanging="36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C6C4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67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9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9F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C6C4B"/>
    <w:pPr>
      <w:ind w:left="1058" w:right="1048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6C6C4B"/>
    <w:pPr>
      <w:ind w:left="130"/>
      <w:jc w:val="center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6C4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6C4B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C6C4B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C4B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Paragrafoelenco">
    <w:name w:val="List Paragraph"/>
    <w:basedOn w:val="Normale"/>
    <w:uiPriority w:val="1"/>
    <w:qFormat/>
    <w:rsid w:val="006C6C4B"/>
    <w:pPr>
      <w:spacing w:before="1"/>
      <w:ind w:left="851" w:hanging="36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C6C4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67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9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9F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bitritto.b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ffarisociali@pec.comune.bitritt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Innotec Molfetta</dc:creator>
  <cp:lastModifiedBy>MariaPia</cp:lastModifiedBy>
  <cp:revision>2</cp:revision>
  <cp:lastPrinted>2025-07-15T08:41:00Z</cp:lastPrinted>
  <dcterms:created xsi:type="dcterms:W3CDTF">2025-07-15T08:55:00Z</dcterms:created>
  <dcterms:modified xsi:type="dcterms:W3CDTF">2025-07-15T08:55:00Z</dcterms:modified>
</cp:coreProperties>
</file>