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8A" w:rsidRPr="00F63D8A" w:rsidRDefault="00F63D8A" w:rsidP="00F63D8A">
      <w:pPr>
        <w:pStyle w:val="Titolo"/>
        <w:spacing w:before="79"/>
        <w:ind w:right="7731"/>
        <w:rPr>
          <w:sz w:val="24"/>
          <w:szCs w:val="24"/>
        </w:rPr>
      </w:pPr>
      <w:r w:rsidRPr="00F63D8A">
        <w:rPr>
          <w:sz w:val="24"/>
          <w:szCs w:val="24"/>
          <w:u w:val="single"/>
        </w:rPr>
        <w:t>Informativa</w:t>
      </w:r>
      <w:r w:rsidRPr="00F63D8A">
        <w:rPr>
          <w:spacing w:val="-10"/>
          <w:sz w:val="24"/>
          <w:szCs w:val="24"/>
          <w:u w:val="single"/>
        </w:rPr>
        <w:t xml:space="preserve"> </w:t>
      </w:r>
      <w:r w:rsidRPr="00F63D8A">
        <w:rPr>
          <w:spacing w:val="-2"/>
          <w:sz w:val="24"/>
          <w:szCs w:val="24"/>
          <w:u w:val="single"/>
        </w:rPr>
        <w:t>privacy</w:t>
      </w:r>
    </w:p>
    <w:p w:rsidR="00F63D8A" w:rsidRDefault="00F63D8A" w:rsidP="00F63D8A">
      <w:pPr>
        <w:pStyle w:val="Titolo"/>
        <w:jc w:val="both"/>
        <w:rPr>
          <w:sz w:val="24"/>
          <w:szCs w:val="24"/>
        </w:rPr>
      </w:pPr>
    </w:p>
    <w:p w:rsidR="00F63D8A" w:rsidRPr="00F63D8A" w:rsidRDefault="00F63D8A" w:rsidP="00F63D8A">
      <w:pPr>
        <w:pStyle w:val="Titolo"/>
        <w:jc w:val="both"/>
      </w:pPr>
      <w:r>
        <w:rPr>
          <w:sz w:val="24"/>
          <w:szCs w:val="24"/>
        </w:rPr>
        <w:t xml:space="preserve">Servizio Trasporto </w:t>
      </w:r>
      <w:r w:rsidRPr="00F63D8A">
        <w:t>TAXI SOCIALE</w:t>
      </w:r>
    </w:p>
    <w:p w:rsidR="00F63D8A" w:rsidRPr="007E4C74" w:rsidRDefault="00F63D8A" w:rsidP="00F63D8A">
      <w:pPr>
        <w:pStyle w:val="Titolo"/>
        <w:jc w:val="both"/>
        <w:rPr>
          <w:sz w:val="24"/>
          <w:szCs w:val="24"/>
        </w:rPr>
      </w:pPr>
    </w:p>
    <w:p w:rsidR="00F63D8A" w:rsidRPr="007E4C74" w:rsidRDefault="00F63D8A" w:rsidP="00F63D8A">
      <w:pPr>
        <w:pStyle w:val="Corpotesto"/>
        <w:ind w:right="105"/>
        <w:rPr>
          <w:sz w:val="20"/>
          <w:szCs w:val="20"/>
        </w:rPr>
      </w:pPr>
      <w:r w:rsidRPr="007E4C74">
        <w:rPr>
          <w:sz w:val="20"/>
          <w:szCs w:val="20"/>
        </w:rPr>
        <w:t>Informativa ai sensi dell’art. 13 del Regolamento UE 2016/679. Ai sensi dell’art. 13 del Regolamento UE 2016/679 (di seguito “GDPR”), recante disposizioni a tutela delle persone e di altri soggetti rispetto al trattamento</w:t>
      </w:r>
      <w:r w:rsidRPr="007E4C74">
        <w:rPr>
          <w:spacing w:val="-2"/>
          <w:sz w:val="20"/>
          <w:szCs w:val="20"/>
        </w:rPr>
        <w:t xml:space="preserve"> </w:t>
      </w:r>
      <w:r w:rsidRPr="007E4C74">
        <w:rPr>
          <w:sz w:val="20"/>
          <w:szCs w:val="20"/>
        </w:rPr>
        <w:t>dei</w:t>
      </w:r>
      <w:r w:rsidRPr="007E4C74">
        <w:rPr>
          <w:spacing w:val="-2"/>
          <w:sz w:val="20"/>
          <w:szCs w:val="20"/>
        </w:rPr>
        <w:t xml:space="preserve"> </w:t>
      </w:r>
      <w:r w:rsidRPr="007E4C74">
        <w:rPr>
          <w:sz w:val="20"/>
          <w:szCs w:val="20"/>
        </w:rPr>
        <w:t>dati</w:t>
      </w:r>
      <w:r w:rsidRPr="007E4C74">
        <w:rPr>
          <w:spacing w:val="-2"/>
          <w:sz w:val="20"/>
          <w:szCs w:val="20"/>
        </w:rPr>
        <w:t xml:space="preserve"> </w:t>
      </w:r>
      <w:r w:rsidRPr="007E4C74">
        <w:rPr>
          <w:sz w:val="20"/>
          <w:szCs w:val="20"/>
        </w:rPr>
        <w:t>personali,</w:t>
      </w:r>
      <w:r w:rsidRPr="007E4C74">
        <w:rPr>
          <w:spacing w:val="-2"/>
          <w:sz w:val="20"/>
          <w:szCs w:val="20"/>
        </w:rPr>
        <w:t xml:space="preserve"> </w:t>
      </w:r>
      <w:r w:rsidRPr="007E4C74">
        <w:rPr>
          <w:sz w:val="20"/>
          <w:szCs w:val="20"/>
        </w:rPr>
        <w:t>desideriamo</w:t>
      </w:r>
      <w:r w:rsidRPr="007E4C74">
        <w:rPr>
          <w:spacing w:val="-2"/>
          <w:sz w:val="20"/>
          <w:szCs w:val="20"/>
        </w:rPr>
        <w:t xml:space="preserve"> </w:t>
      </w:r>
      <w:r w:rsidRPr="007E4C74">
        <w:rPr>
          <w:sz w:val="20"/>
          <w:szCs w:val="20"/>
        </w:rPr>
        <w:t>informarla</w:t>
      </w:r>
      <w:r w:rsidRPr="007E4C74">
        <w:rPr>
          <w:spacing w:val="-2"/>
          <w:sz w:val="20"/>
          <w:szCs w:val="20"/>
        </w:rPr>
        <w:t xml:space="preserve"> </w:t>
      </w:r>
      <w:r w:rsidRPr="007E4C74">
        <w:rPr>
          <w:sz w:val="20"/>
          <w:szCs w:val="20"/>
        </w:rPr>
        <w:t>che</w:t>
      </w:r>
      <w:r w:rsidRPr="007E4C74">
        <w:rPr>
          <w:spacing w:val="-2"/>
          <w:sz w:val="20"/>
          <w:szCs w:val="20"/>
        </w:rPr>
        <w:t xml:space="preserve"> </w:t>
      </w:r>
      <w:r w:rsidRPr="007E4C74">
        <w:rPr>
          <w:sz w:val="20"/>
          <w:szCs w:val="20"/>
        </w:rPr>
        <w:t>i</w:t>
      </w:r>
      <w:r w:rsidRPr="007E4C74">
        <w:rPr>
          <w:spacing w:val="-2"/>
          <w:sz w:val="20"/>
          <w:szCs w:val="20"/>
        </w:rPr>
        <w:t xml:space="preserve"> </w:t>
      </w:r>
      <w:r w:rsidRPr="007E4C74">
        <w:rPr>
          <w:sz w:val="20"/>
          <w:szCs w:val="20"/>
        </w:rPr>
        <w:t>dati</w:t>
      </w:r>
      <w:r w:rsidRPr="007E4C74">
        <w:rPr>
          <w:spacing w:val="-2"/>
          <w:sz w:val="20"/>
          <w:szCs w:val="20"/>
        </w:rPr>
        <w:t xml:space="preserve"> </w:t>
      </w:r>
      <w:r w:rsidRPr="007E4C74">
        <w:rPr>
          <w:sz w:val="20"/>
          <w:szCs w:val="20"/>
        </w:rPr>
        <w:t>personali</w:t>
      </w:r>
      <w:r w:rsidRPr="007E4C74">
        <w:rPr>
          <w:spacing w:val="-2"/>
          <w:sz w:val="20"/>
          <w:szCs w:val="20"/>
        </w:rPr>
        <w:t xml:space="preserve"> </w:t>
      </w:r>
      <w:r w:rsidRPr="007E4C74">
        <w:rPr>
          <w:sz w:val="20"/>
          <w:szCs w:val="20"/>
        </w:rPr>
        <w:t>da</w:t>
      </w:r>
      <w:r w:rsidRPr="007E4C74">
        <w:rPr>
          <w:spacing w:val="-2"/>
          <w:sz w:val="20"/>
          <w:szCs w:val="20"/>
        </w:rPr>
        <w:t xml:space="preserve"> </w:t>
      </w:r>
      <w:r w:rsidRPr="007E4C74">
        <w:rPr>
          <w:sz w:val="20"/>
          <w:szCs w:val="20"/>
        </w:rPr>
        <w:t>lei</w:t>
      </w:r>
      <w:r w:rsidRPr="007E4C74">
        <w:rPr>
          <w:spacing w:val="-2"/>
          <w:sz w:val="20"/>
          <w:szCs w:val="20"/>
        </w:rPr>
        <w:t xml:space="preserve"> </w:t>
      </w:r>
      <w:r w:rsidRPr="007E4C74">
        <w:rPr>
          <w:sz w:val="20"/>
          <w:szCs w:val="20"/>
        </w:rPr>
        <w:t>forniti</w:t>
      </w:r>
      <w:r w:rsidRPr="007E4C74">
        <w:rPr>
          <w:spacing w:val="-2"/>
          <w:sz w:val="20"/>
          <w:szCs w:val="20"/>
        </w:rPr>
        <w:t xml:space="preserve"> </w:t>
      </w:r>
      <w:r w:rsidRPr="007E4C74">
        <w:rPr>
          <w:sz w:val="20"/>
          <w:szCs w:val="20"/>
        </w:rPr>
        <w:t>formeranno</w:t>
      </w:r>
      <w:r w:rsidRPr="007E4C74">
        <w:rPr>
          <w:spacing w:val="-2"/>
          <w:sz w:val="20"/>
          <w:szCs w:val="20"/>
        </w:rPr>
        <w:t xml:space="preserve"> </w:t>
      </w:r>
      <w:r w:rsidRPr="007E4C74">
        <w:rPr>
          <w:sz w:val="20"/>
          <w:szCs w:val="20"/>
        </w:rPr>
        <w:t>oggetto</w:t>
      </w:r>
      <w:r w:rsidRPr="007E4C74">
        <w:rPr>
          <w:spacing w:val="-2"/>
          <w:sz w:val="20"/>
          <w:szCs w:val="20"/>
        </w:rPr>
        <w:t xml:space="preserve"> </w:t>
      </w:r>
      <w:r w:rsidRPr="007E4C74">
        <w:rPr>
          <w:sz w:val="20"/>
          <w:szCs w:val="20"/>
        </w:rPr>
        <w:t>di trattamento nel rispetto della normativa sopra richiamata e degli obblighi di riservatezza cui è tenuto il Comune di Bitritto(</w:t>
      </w:r>
      <w:proofErr w:type="spellStart"/>
      <w:r w:rsidRPr="007E4C74">
        <w:rPr>
          <w:sz w:val="20"/>
          <w:szCs w:val="20"/>
        </w:rPr>
        <w:t>Ba</w:t>
      </w:r>
      <w:proofErr w:type="spellEnd"/>
      <w:r w:rsidRPr="007E4C74">
        <w:rPr>
          <w:sz w:val="20"/>
          <w:szCs w:val="20"/>
        </w:rPr>
        <w:t>).</w:t>
      </w:r>
    </w:p>
    <w:p w:rsidR="00F63D8A" w:rsidRPr="007E4C74" w:rsidRDefault="00F63D8A" w:rsidP="00F63D8A">
      <w:pPr>
        <w:pStyle w:val="Corpotesto"/>
        <w:ind w:left="0"/>
        <w:jc w:val="left"/>
        <w:rPr>
          <w:sz w:val="20"/>
          <w:szCs w:val="20"/>
        </w:rPr>
      </w:pPr>
    </w:p>
    <w:p w:rsidR="00F63D8A" w:rsidRPr="007E4C74" w:rsidRDefault="00F63D8A" w:rsidP="00F63D8A">
      <w:pPr>
        <w:pStyle w:val="Paragrafoelenco"/>
        <w:numPr>
          <w:ilvl w:val="0"/>
          <w:numId w:val="1"/>
        </w:numPr>
        <w:tabs>
          <w:tab w:val="left" w:pos="472"/>
        </w:tabs>
        <w:jc w:val="both"/>
        <w:rPr>
          <w:sz w:val="20"/>
          <w:szCs w:val="20"/>
        </w:rPr>
      </w:pPr>
      <w:r w:rsidRPr="007E4C74">
        <w:rPr>
          <w:sz w:val="20"/>
          <w:szCs w:val="20"/>
        </w:rPr>
        <w:t>Titolare</w:t>
      </w:r>
      <w:r w:rsidRPr="007E4C74">
        <w:rPr>
          <w:spacing w:val="-5"/>
          <w:sz w:val="20"/>
          <w:szCs w:val="20"/>
        </w:rPr>
        <w:t xml:space="preserve"> </w:t>
      </w:r>
      <w:r w:rsidRPr="007E4C74">
        <w:rPr>
          <w:sz w:val="20"/>
          <w:szCs w:val="20"/>
        </w:rPr>
        <w:t xml:space="preserve">del </w:t>
      </w:r>
      <w:r w:rsidRPr="007E4C74">
        <w:rPr>
          <w:spacing w:val="-2"/>
          <w:sz w:val="20"/>
          <w:szCs w:val="20"/>
        </w:rPr>
        <w:t>trattamento</w:t>
      </w:r>
    </w:p>
    <w:p w:rsidR="00F63D8A" w:rsidRPr="007E4C74" w:rsidRDefault="00F63D8A" w:rsidP="00F63D8A">
      <w:pPr>
        <w:pStyle w:val="Corpotesto"/>
        <w:ind w:right="105"/>
        <w:rPr>
          <w:sz w:val="20"/>
          <w:szCs w:val="20"/>
        </w:rPr>
      </w:pPr>
      <w:r w:rsidRPr="007E4C74">
        <w:rPr>
          <w:sz w:val="20"/>
          <w:szCs w:val="20"/>
        </w:rPr>
        <w:t>Gentile Sig./ Sig.ra, desideriamo informarla che il Sindaco pro-tempore del Comune di Bitritto(</w:t>
      </w:r>
      <w:proofErr w:type="spellStart"/>
      <w:r w:rsidRPr="007E4C74">
        <w:rPr>
          <w:sz w:val="20"/>
          <w:szCs w:val="20"/>
        </w:rPr>
        <w:t>Ba</w:t>
      </w:r>
      <w:proofErr w:type="spellEnd"/>
      <w:r w:rsidRPr="007E4C74">
        <w:rPr>
          <w:sz w:val="20"/>
          <w:szCs w:val="20"/>
        </w:rPr>
        <w:t xml:space="preserve">) domiciliato per la carica presso la sede municipale sita in Bitritto piazza Leone, </w:t>
      </w:r>
      <w:proofErr w:type="spellStart"/>
      <w:r w:rsidRPr="007E4C74">
        <w:rPr>
          <w:sz w:val="20"/>
          <w:szCs w:val="20"/>
        </w:rPr>
        <w:t>Tel</w:t>
      </w:r>
      <w:proofErr w:type="spellEnd"/>
      <w:r w:rsidRPr="007E4C74">
        <w:rPr>
          <w:sz w:val="20"/>
          <w:szCs w:val="20"/>
        </w:rPr>
        <w:t xml:space="preserve"> 080/3858111, mail: </w:t>
      </w:r>
      <w:hyperlink r:id="rId6">
        <w:r w:rsidRPr="007E4C74">
          <w:rPr>
            <w:sz w:val="20"/>
            <w:szCs w:val="20"/>
          </w:rPr>
          <w:t>sindaco@comune.bitritto.ba.it,</w:t>
        </w:r>
      </w:hyperlink>
      <w:r w:rsidRPr="007E4C74">
        <w:rPr>
          <w:spacing w:val="-1"/>
          <w:sz w:val="20"/>
          <w:szCs w:val="20"/>
        </w:rPr>
        <w:t xml:space="preserve"> </w:t>
      </w:r>
      <w:r w:rsidRPr="007E4C74">
        <w:rPr>
          <w:sz w:val="20"/>
          <w:szCs w:val="20"/>
        </w:rPr>
        <w:t>PEC:</w:t>
      </w:r>
      <w:r w:rsidRPr="007E4C74">
        <w:rPr>
          <w:spacing w:val="-1"/>
          <w:sz w:val="20"/>
          <w:szCs w:val="20"/>
        </w:rPr>
        <w:t xml:space="preserve"> </w:t>
      </w:r>
      <w:hyperlink r:id="rId7">
        <w:r w:rsidRPr="007E4C74">
          <w:rPr>
            <w:sz w:val="20"/>
            <w:szCs w:val="20"/>
          </w:rPr>
          <w:t>affarigenerali@pec.comune.bitritto.ba.it</w:t>
        </w:r>
      </w:hyperlink>
      <w:r w:rsidRPr="007E4C74">
        <w:rPr>
          <w:spacing w:val="-1"/>
          <w:sz w:val="20"/>
          <w:szCs w:val="20"/>
        </w:rPr>
        <w:t xml:space="preserve"> </w:t>
      </w:r>
      <w:r w:rsidRPr="007E4C74">
        <w:rPr>
          <w:sz w:val="20"/>
          <w:szCs w:val="20"/>
        </w:rPr>
        <w:t>è</w:t>
      </w:r>
      <w:r w:rsidRPr="007E4C74">
        <w:rPr>
          <w:spacing w:val="-1"/>
          <w:sz w:val="20"/>
          <w:szCs w:val="20"/>
        </w:rPr>
        <w:t xml:space="preserve"> </w:t>
      </w:r>
      <w:r w:rsidRPr="007E4C74">
        <w:rPr>
          <w:sz w:val="20"/>
          <w:szCs w:val="20"/>
        </w:rPr>
        <w:t>il</w:t>
      </w:r>
      <w:r w:rsidRPr="007E4C74">
        <w:rPr>
          <w:spacing w:val="-1"/>
          <w:sz w:val="20"/>
          <w:szCs w:val="20"/>
        </w:rPr>
        <w:t xml:space="preserve"> </w:t>
      </w:r>
      <w:r w:rsidRPr="007E4C74">
        <w:rPr>
          <w:sz w:val="20"/>
          <w:szCs w:val="20"/>
        </w:rPr>
        <w:t>Titolare</w:t>
      </w:r>
      <w:r w:rsidRPr="007E4C74">
        <w:rPr>
          <w:spacing w:val="-1"/>
          <w:sz w:val="20"/>
          <w:szCs w:val="20"/>
        </w:rPr>
        <w:t xml:space="preserve"> </w:t>
      </w:r>
      <w:r w:rsidRPr="007E4C74">
        <w:rPr>
          <w:sz w:val="20"/>
          <w:szCs w:val="20"/>
        </w:rPr>
        <w:t>del</w:t>
      </w:r>
      <w:r w:rsidRPr="007E4C74">
        <w:rPr>
          <w:spacing w:val="-1"/>
          <w:sz w:val="20"/>
          <w:szCs w:val="20"/>
        </w:rPr>
        <w:t xml:space="preserve"> </w:t>
      </w:r>
      <w:r w:rsidRPr="007E4C74">
        <w:rPr>
          <w:sz w:val="20"/>
          <w:szCs w:val="20"/>
        </w:rPr>
        <w:t>trattamento</w:t>
      </w:r>
      <w:r w:rsidRPr="007E4C74">
        <w:rPr>
          <w:spacing w:val="-1"/>
          <w:sz w:val="20"/>
          <w:szCs w:val="20"/>
        </w:rPr>
        <w:t xml:space="preserve"> </w:t>
      </w:r>
      <w:r w:rsidRPr="007E4C74">
        <w:rPr>
          <w:sz w:val="20"/>
          <w:szCs w:val="20"/>
        </w:rPr>
        <w:t>dei dati personali raccolti, ai sensi e per gli effetti del “GDPR”, che prevedono la tutela delle persone e di altri soggetti rispetto al trattamento dei dati personali.</w:t>
      </w:r>
    </w:p>
    <w:p w:rsidR="00F63D8A" w:rsidRPr="007E4C74" w:rsidRDefault="00F63D8A" w:rsidP="00F63D8A">
      <w:pPr>
        <w:pStyle w:val="Paragrafoelenco"/>
        <w:numPr>
          <w:ilvl w:val="0"/>
          <w:numId w:val="1"/>
        </w:numPr>
        <w:tabs>
          <w:tab w:val="left" w:pos="472"/>
        </w:tabs>
        <w:jc w:val="both"/>
        <w:rPr>
          <w:sz w:val="20"/>
          <w:szCs w:val="20"/>
        </w:rPr>
      </w:pPr>
      <w:r w:rsidRPr="007E4C74">
        <w:rPr>
          <w:sz w:val="20"/>
          <w:szCs w:val="20"/>
        </w:rPr>
        <w:t>Responsabile</w:t>
      </w:r>
      <w:r w:rsidRPr="007E4C74">
        <w:rPr>
          <w:spacing w:val="-6"/>
          <w:sz w:val="20"/>
          <w:szCs w:val="20"/>
        </w:rPr>
        <w:t xml:space="preserve"> </w:t>
      </w:r>
      <w:r w:rsidRPr="007E4C74">
        <w:rPr>
          <w:sz w:val="20"/>
          <w:szCs w:val="20"/>
        </w:rPr>
        <w:t>della</w:t>
      </w:r>
      <w:r w:rsidRPr="007E4C74">
        <w:rPr>
          <w:spacing w:val="-2"/>
          <w:sz w:val="20"/>
          <w:szCs w:val="20"/>
        </w:rPr>
        <w:t xml:space="preserve"> </w:t>
      </w:r>
      <w:r w:rsidRPr="007E4C74">
        <w:rPr>
          <w:sz w:val="20"/>
          <w:szCs w:val="20"/>
        </w:rPr>
        <w:t>protezione</w:t>
      </w:r>
      <w:r w:rsidRPr="007E4C74">
        <w:rPr>
          <w:spacing w:val="-5"/>
          <w:sz w:val="20"/>
          <w:szCs w:val="20"/>
        </w:rPr>
        <w:t xml:space="preserve"> </w:t>
      </w:r>
      <w:r w:rsidRPr="007E4C74">
        <w:rPr>
          <w:sz w:val="20"/>
          <w:szCs w:val="20"/>
        </w:rPr>
        <w:t>dei</w:t>
      </w:r>
      <w:r w:rsidRPr="007E4C74">
        <w:rPr>
          <w:spacing w:val="-4"/>
          <w:sz w:val="20"/>
          <w:szCs w:val="20"/>
        </w:rPr>
        <w:t xml:space="preserve"> </w:t>
      </w:r>
      <w:r w:rsidRPr="007E4C74">
        <w:rPr>
          <w:sz w:val="20"/>
          <w:szCs w:val="20"/>
        </w:rPr>
        <w:t>dati</w:t>
      </w:r>
      <w:r w:rsidRPr="007E4C74">
        <w:rPr>
          <w:spacing w:val="-1"/>
          <w:sz w:val="20"/>
          <w:szCs w:val="20"/>
        </w:rPr>
        <w:t xml:space="preserve"> </w:t>
      </w:r>
      <w:r w:rsidRPr="007E4C74">
        <w:rPr>
          <w:spacing w:val="-4"/>
          <w:sz w:val="20"/>
          <w:szCs w:val="20"/>
        </w:rPr>
        <w:t>(RPD)</w:t>
      </w:r>
      <w:r w:rsidRPr="007E4C74">
        <w:rPr>
          <w:rFonts w:ascii="Arial" w:hAnsi="Arial" w:cs="Arial"/>
          <w:color w:val="000000"/>
          <w:sz w:val="20"/>
          <w:szCs w:val="20"/>
          <w:shd w:val="clear" w:color="auto" w:fill="FFFFFF"/>
        </w:rPr>
        <w:t xml:space="preserve">   </w:t>
      </w:r>
      <w:r w:rsidRPr="007E4C74">
        <w:rPr>
          <w:sz w:val="20"/>
          <w:szCs w:val="20"/>
        </w:rPr>
        <w:t xml:space="preserve">indirizzo </w:t>
      </w:r>
      <w:proofErr w:type="spellStart"/>
      <w:r w:rsidRPr="007E4C74">
        <w:rPr>
          <w:sz w:val="20"/>
          <w:szCs w:val="20"/>
        </w:rPr>
        <w:t>e.mail</w:t>
      </w:r>
      <w:proofErr w:type="spellEnd"/>
      <w:r w:rsidRPr="007E4C74">
        <w:rPr>
          <w:rFonts w:ascii="Arial" w:hAnsi="Arial" w:cs="Arial"/>
          <w:color w:val="000000"/>
          <w:sz w:val="20"/>
          <w:szCs w:val="20"/>
          <w:shd w:val="clear" w:color="auto" w:fill="FFFFFF"/>
        </w:rPr>
        <w:t xml:space="preserve"> </w:t>
      </w:r>
      <w:r w:rsidRPr="007E4C74">
        <w:rPr>
          <w:sz w:val="20"/>
          <w:szCs w:val="20"/>
        </w:rPr>
        <w:t>è il seguente</w:t>
      </w:r>
      <w:r w:rsidRPr="007E4C74">
        <w:rPr>
          <w:rFonts w:ascii="Arial" w:hAnsi="Arial" w:cs="Arial"/>
          <w:color w:val="000000"/>
          <w:sz w:val="20"/>
          <w:szCs w:val="20"/>
          <w:shd w:val="clear" w:color="auto" w:fill="FFFFFF"/>
        </w:rPr>
        <w:t xml:space="preserve">: </w:t>
      </w:r>
      <w:hyperlink r:id="rId8" w:tgtFrame="_self" w:history="1">
        <w:r w:rsidRPr="007E4C74">
          <w:rPr>
            <w:rStyle w:val="Collegamentoipertestuale"/>
            <w:rFonts w:ascii="Arial" w:hAnsi="Arial" w:cs="Arial"/>
            <w:color w:val="006BFF"/>
            <w:sz w:val="20"/>
            <w:szCs w:val="20"/>
            <w:shd w:val="clear" w:color="auto" w:fill="FFFFFF"/>
          </w:rPr>
          <w:t>dpo@comune.bitritto.ba.it</w:t>
        </w:r>
      </w:hyperlink>
    </w:p>
    <w:p w:rsidR="00F63D8A" w:rsidRPr="007E4C74" w:rsidRDefault="00F63D8A" w:rsidP="00F63D8A">
      <w:pPr>
        <w:pStyle w:val="Paragrafoelenco"/>
        <w:tabs>
          <w:tab w:val="left" w:pos="472"/>
        </w:tabs>
        <w:ind w:firstLine="0"/>
        <w:rPr>
          <w:sz w:val="20"/>
          <w:szCs w:val="20"/>
        </w:rPr>
      </w:pPr>
      <w:r w:rsidRPr="007E4C74">
        <w:rPr>
          <w:sz w:val="20"/>
          <w:szCs w:val="20"/>
        </w:rPr>
        <w:t xml:space="preserve">Tutte le informazioni sono disponibili sul sito </w:t>
      </w:r>
      <w:hyperlink r:id="rId9">
        <w:r w:rsidRPr="007E4C74">
          <w:rPr>
            <w:spacing w:val="-2"/>
            <w:sz w:val="20"/>
            <w:szCs w:val="20"/>
          </w:rPr>
          <w:t>www.comune.bitritto.ba.it.</w:t>
        </w:r>
      </w:hyperlink>
    </w:p>
    <w:p w:rsidR="00F63D8A" w:rsidRPr="007E4C74" w:rsidRDefault="00F63D8A" w:rsidP="00F63D8A">
      <w:pPr>
        <w:pStyle w:val="Paragrafoelenco"/>
        <w:numPr>
          <w:ilvl w:val="0"/>
          <w:numId w:val="1"/>
        </w:numPr>
        <w:tabs>
          <w:tab w:val="left" w:pos="472"/>
        </w:tabs>
        <w:jc w:val="both"/>
        <w:rPr>
          <w:sz w:val="20"/>
          <w:szCs w:val="20"/>
        </w:rPr>
      </w:pPr>
      <w:r w:rsidRPr="007E4C74">
        <w:rPr>
          <w:sz w:val="20"/>
          <w:szCs w:val="20"/>
        </w:rPr>
        <w:t>Finalità</w:t>
      </w:r>
      <w:r w:rsidRPr="007E4C74">
        <w:rPr>
          <w:spacing w:val="-4"/>
          <w:sz w:val="20"/>
          <w:szCs w:val="20"/>
        </w:rPr>
        <w:t xml:space="preserve"> </w:t>
      </w:r>
      <w:r w:rsidRPr="007E4C74">
        <w:rPr>
          <w:sz w:val="20"/>
          <w:szCs w:val="20"/>
        </w:rPr>
        <w:t>del</w:t>
      </w:r>
      <w:r w:rsidRPr="007E4C74">
        <w:rPr>
          <w:spacing w:val="-3"/>
          <w:sz w:val="20"/>
          <w:szCs w:val="20"/>
        </w:rPr>
        <w:t xml:space="preserve"> </w:t>
      </w:r>
      <w:r w:rsidRPr="007E4C74">
        <w:rPr>
          <w:spacing w:val="-2"/>
          <w:sz w:val="20"/>
          <w:szCs w:val="20"/>
        </w:rPr>
        <w:t>trattamento e base giuridica</w:t>
      </w:r>
    </w:p>
    <w:p w:rsidR="00F63D8A" w:rsidRPr="007E4C74" w:rsidRDefault="00F63D8A" w:rsidP="00F63D8A">
      <w:pPr>
        <w:pStyle w:val="Corpotesto"/>
        <w:ind w:right="104"/>
        <w:rPr>
          <w:sz w:val="20"/>
          <w:szCs w:val="20"/>
        </w:rPr>
      </w:pPr>
      <w:r w:rsidRPr="007E4C74">
        <w:rPr>
          <w:sz w:val="20"/>
          <w:szCs w:val="20"/>
        </w:rPr>
        <w:t xml:space="preserve">I dati personali, inclusi quelli relativi alla salute, da Lei forniti sono trattati per la finalità istituzionale di erogare il servizio </w:t>
      </w:r>
      <w:r>
        <w:rPr>
          <w:sz w:val="20"/>
          <w:szCs w:val="20"/>
        </w:rPr>
        <w:t>trasporto TAXI SOCIALE.</w:t>
      </w:r>
    </w:p>
    <w:p w:rsidR="00F63D8A" w:rsidRPr="007E4C74" w:rsidRDefault="00F63D8A" w:rsidP="00F63D8A">
      <w:pPr>
        <w:pStyle w:val="Corpotesto"/>
        <w:rPr>
          <w:sz w:val="20"/>
          <w:szCs w:val="20"/>
        </w:rPr>
      </w:pPr>
      <w:r w:rsidRPr="007E4C74">
        <w:rPr>
          <w:sz w:val="20"/>
          <w:szCs w:val="20"/>
        </w:rPr>
        <w:t xml:space="preserve">Il trattamento dei Suoi dati personali è necessario per l'esecuzione di un compito di interesse pubblico di cui è investito il Comune (Art. 6, par. 1, </w:t>
      </w:r>
      <w:proofErr w:type="spellStart"/>
      <w:r w:rsidRPr="007E4C74">
        <w:rPr>
          <w:sz w:val="20"/>
          <w:szCs w:val="20"/>
        </w:rPr>
        <w:t>lett</w:t>
      </w:r>
      <w:proofErr w:type="spellEnd"/>
      <w:r w:rsidRPr="007E4C74">
        <w:rPr>
          <w:sz w:val="20"/>
          <w:szCs w:val="20"/>
        </w:rPr>
        <w:t>. e) del GDPR)</w:t>
      </w:r>
    </w:p>
    <w:p w:rsidR="00F63D8A" w:rsidRPr="007E4C74" w:rsidRDefault="00F63D8A" w:rsidP="00F63D8A">
      <w:pPr>
        <w:pStyle w:val="Corpotesto"/>
        <w:rPr>
          <w:sz w:val="20"/>
          <w:szCs w:val="20"/>
        </w:rPr>
      </w:pPr>
      <w:r w:rsidRPr="007E4C74">
        <w:rPr>
          <w:sz w:val="20"/>
          <w:szCs w:val="20"/>
        </w:rPr>
        <w:t xml:space="preserve">Il trattamento dei Suoi dati particolari (dati relativi alla salute) è necessario per motivi di interesse pubblico rilevante (Art. 9, par. 2, </w:t>
      </w:r>
      <w:proofErr w:type="spellStart"/>
      <w:r w:rsidRPr="007E4C74">
        <w:rPr>
          <w:sz w:val="20"/>
          <w:szCs w:val="20"/>
        </w:rPr>
        <w:t>lett</w:t>
      </w:r>
      <w:proofErr w:type="spellEnd"/>
      <w:r w:rsidRPr="007E4C74">
        <w:rPr>
          <w:sz w:val="20"/>
          <w:szCs w:val="20"/>
        </w:rPr>
        <w:t>. g) del GDPR), consistenti nel garantire i diritti e l'assistenza a</w:t>
      </w:r>
      <w:r w:rsidR="00FD3265">
        <w:rPr>
          <w:sz w:val="20"/>
          <w:szCs w:val="20"/>
        </w:rPr>
        <w:t xml:space="preserve">i soggetti beneficiari del servizio anche con </w:t>
      </w:r>
      <w:bookmarkStart w:id="0" w:name="_GoBack"/>
      <w:bookmarkEnd w:id="0"/>
      <w:r w:rsidRPr="007E4C74">
        <w:rPr>
          <w:sz w:val="20"/>
          <w:szCs w:val="20"/>
        </w:rPr>
        <w:t xml:space="preserve"> disabilità</w:t>
      </w:r>
      <w:r>
        <w:rPr>
          <w:sz w:val="20"/>
          <w:szCs w:val="20"/>
        </w:rPr>
        <w:t xml:space="preserve"> </w:t>
      </w:r>
      <w:r w:rsidRPr="007E4C74">
        <w:rPr>
          <w:sz w:val="20"/>
          <w:szCs w:val="20"/>
        </w:rPr>
        <w:t>ed</w:t>
      </w:r>
      <w:r w:rsidRPr="007E4C74">
        <w:rPr>
          <w:spacing w:val="-2"/>
          <w:sz w:val="20"/>
          <w:szCs w:val="20"/>
        </w:rPr>
        <w:t xml:space="preserve"> </w:t>
      </w:r>
      <w:r w:rsidRPr="007E4C74">
        <w:rPr>
          <w:sz w:val="20"/>
          <w:szCs w:val="20"/>
        </w:rPr>
        <w:t xml:space="preserve">in </w:t>
      </w:r>
      <w:r w:rsidRPr="007E4C74">
        <w:rPr>
          <w:spacing w:val="-2"/>
          <w:sz w:val="20"/>
          <w:szCs w:val="20"/>
        </w:rPr>
        <w:t>particolare:</w:t>
      </w:r>
    </w:p>
    <w:p w:rsidR="00F63D8A" w:rsidRPr="007E4C74" w:rsidRDefault="00F63D8A" w:rsidP="00F63D8A">
      <w:pPr>
        <w:pStyle w:val="Paragrafoelenco"/>
        <w:numPr>
          <w:ilvl w:val="1"/>
          <w:numId w:val="1"/>
        </w:numPr>
        <w:tabs>
          <w:tab w:val="left" w:pos="338"/>
        </w:tabs>
        <w:ind w:left="338" w:hanging="225"/>
        <w:rPr>
          <w:sz w:val="20"/>
          <w:szCs w:val="20"/>
        </w:rPr>
      </w:pPr>
      <w:r w:rsidRPr="007E4C74">
        <w:rPr>
          <w:sz w:val="20"/>
          <w:szCs w:val="20"/>
        </w:rPr>
        <w:t>creazione</w:t>
      </w:r>
      <w:r w:rsidRPr="007E4C74">
        <w:rPr>
          <w:spacing w:val="-9"/>
          <w:sz w:val="20"/>
          <w:szCs w:val="20"/>
        </w:rPr>
        <w:t xml:space="preserve"> </w:t>
      </w:r>
      <w:r w:rsidRPr="007E4C74">
        <w:rPr>
          <w:sz w:val="20"/>
          <w:szCs w:val="20"/>
        </w:rPr>
        <w:t>data-base</w:t>
      </w:r>
      <w:r w:rsidRPr="007E4C74">
        <w:rPr>
          <w:spacing w:val="-5"/>
          <w:sz w:val="20"/>
          <w:szCs w:val="20"/>
        </w:rPr>
        <w:t xml:space="preserve"> </w:t>
      </w:r>
      <w:r w:rsidRPr="007E4C74">
        <w:rPr>
          <w:sz w:val="20"/>
          <w:szCs w:val="20"/>
        </w:rPr>
        <w:t>nominativi</w:t>
      </w:r>
      <w:r w:rsidRPr="007E4C74">
        <w:rPr>
          <w:spacing w:val="-1"/>
          <w:sz w:val="20"/>
          <w:szCs w:val="20"/>
        </w:rPr>
        <w:t xml:space="preserve"> </w:t>
      </w:r>
      <w:r w:rsidRPr="007E4C74">
        <w:rPr>
          <w:sz w:val="20"/>
          <w:szCs w:val="20"/>
        </w:rPr>
        <w:t>degli</w:t>
      </w:r>
      <w:r w:rsidRPr="007E4C74">
        <w:rPr>
          <w:spacing w:val="-3"/>
          <w:sz w:val="20"/>
          <w:szCs w:val="20"/>
        </w:rPr>
        <w:t xml:space="preserve"> </w:t>
      </w:r>
      <w:r w:rsidRPr="007E4C74">
        <w:rPr>
          <w:sz w:val="20"/>
          <w:szCs w:val="20"/>
        </w:rPr>
        <w:t>iscritti</w:t>
      </w:r>
      <w:r w:rsidRPr="007E4C74">
        <w:rPr>
          <w:spacing w:val="-2"/>
          <w:sz w:val="20"/>
          <w:szCs w:val="20"/>
        </w:rPr>
        <w:t xml:space="preserve"> </w:t>
      </w:r>
      <w:r w:rsidRPr="007E4C74">
        <w:rPr>
          <w:sz w:val="20"/>
          <w:szCs w:val="20"/>
        </w:rPr>
        <w:t>al</w:t>
      </w:r>
      <w:r w:rsidRPr="007E4C74">
        <w:rPr>
          <w:spacing w:val="-2"/>
          <w:sz w:val="20"/>
          <w:szCs w:val="20"/>
        </w:rPr>
        <w:t xml:space="preserve"> </w:t>
      </w:r>
      <w:r w:rsidRPr="007E4C74">
        <w:rPr>
          <w:sz w:val="20"/>
          <w:szCs w:val="20"/>
        </w:rPr>
        <w:t>servizio</w:t>
      </w:r>
      <w:r w:rsidRPr="007E4C74">
        <w:rPr>
          <w:spacing w:val="-3"/>
          <w:sz w:val="20"/>
          <w:szCs w:val="20"/>
        </w:rPr>
        <w:t xml:space="preserve"> </w:t>
      </w:r>
      <w:r w:rsidRPr="007E4C74">
        <w:rPr>
          <w:sz w:val="20"/>
          <w:szCs w:val="20"/>
        </w:rPr>
        <w:t>con</w:t>
      </w:r>
      <w:r w:rsidRPr="007E4C74">
        <w:rPr>
          <w:spacing w:val="-4"/>
          <w:sz w:val="20"/>
          <w:szCs w:val="20"/>
        </w:rPr>
        <w:t xml:space="preserve"> </w:t>
      </w:r>
      <w:r w:rsidRPr="007E4C74">
        <w:rPr>
          <w:sz w:val="20"/>
          <w:szCs w:val="20"/>
        </w:rPr>
        <w:t>tutti</w:t>
      </w:r>
      <w:r w:rsidRPr="007E4C74">
        <w:rPr>
          <w:spacing w:val="-2"/>
          <w:sz w:val="20"/>
          <w:szCs w:val="20"/>
        </w:rPr>
        <w:t xml:space="preserve"> </w:t>
      </w:r>
      <w:r w:rsidRPr="007E4C74">
        <w:rPr>
          <w:sz w:val="20"/>
          <w:szCs w:val="20"/>
        </w:rPr>
        <w:t>i</w:t>
      </w:r>
      <w:r w:rsidRPr="007E4C74">
        <w:rPr>
          <w:spacing w:val="-3"/>
          <w:sz w:val="20"/>
          <w:szCs w:val="20"/>
        </w:rPr>
        <w:t xml:space="preserve"> </w:t>
      </w:r>
      <w:r w:rsidRPr="007E4C74">
        <w:rPr>
          <w:sz w:val="20"/>
          <w:szCs w:val="20"/>
        </w:rPr>
        <w:t>dati</w:t>
      </w:r>
      <w:r w:rsidRPr="007E4C74">
        <w:rPr>
          <w:spacing w:val="-3"/>
          <w:sz w:val="20"/>
          <w:szCs w:val="20"/>
        </w:rPr>
        <w:t xml:space="preserve"> </w:t>
      </w:r>
      <w:r w:rsidRPr="007E4C74">
        <w:rPr>
          <w:sz w:val="20"/>
          <w:szCs w:val="20"/>
        </w:rPr>
        <w:t>inseriti</w:t>
      </w:r>
      <w:r w:rsidRPr="007E4C74">
        <w:rPr>
          <w:spacing w:val="-1"/>
          <w:sz w:val="20"/>
          <w:szCs w:val="20"/>
        </w:rPr>
        <w:t xml:space="preserve"> </w:t>
      </w:r>
      <w:r w:rsidRPr="007E4C74">
        <w:rPr>
          <w:sz w:val="20"/>
          <w:szCs w:val="20"/>
        </w:rPr>
        <w:t>con</w:t>
      </w:r>
      <w:r w:rsidRPr="007E4C74">
        <w:rPr>
          <w:spacing w:val="-3"/>
          <w:sz w:val="20"/>
          <w:szCs w:val="20"/>
        </w:rPr>
        <w:t xml:space="preserve"> </w:t>
      </w:r>
      <w:r w:rsidRPr="007E4C74">
        <w:rPr>
          <w:sz w:val="20"/>
          <w:szCs w:val="20"/>
        </w:rPr>
        <w:t xml:space="preserve">la </w:t>
      </w:r>
      <w:r w:rsidRPr="007E4C74">
        <w:rPr>
          <w:spacing w:val="-2"/>
          <w:sz w:val="20"/>
          <w:szCs w:val="20"/>
        </w:rPr>
        <w:t>domanda;</w:t>
      </w:r>
    </w:p>
    <w:p w:rsidR="00F63D8A" w:rsidRPr="007E4C74" w:rsidRDefault="00F63D8A" w:rsidP="00F63D8A">
      <w:pPr>
        <w:pStyle w:val="Paragrafoelenco"/>
        <w:numPr>
          <w:ilvl w:val="1"/>
          <w:numId w:val="1"/>
        </w:numPr>
        <w:tabs>
          <w:tab w:val="left" w:pos="350"/>
        </w:tabs>
        <w:ind w:left="350" w:hanging="237"/>
        <w:rPr>
          <w:sz w:val="20"/>
          <w:szCs w:val="20"/>
        </w:rPr>
      </w:pPr>
      <w:r w:rsidRPr="007E4C74">
        <w:rPr>
          <w:sz w:val="20"/>
          <w:szCs w:val="20"/>
        </w:rPr>
        <w:t>conservazione</w:t>
      </w:r>
      <w:r w:rsidRPr="007E4C74">
        <w:rPr>
          <w:spacing w:val="-6"/>
          <w:sz w:val="20"/>
          <w:szCs w:val="20"/>
        </w:rPr>
        <w:t xml:space="preserve"> </w:t>
      </w:r>
      <w:r w:rsidRPr="007E4C74">
        <w:rPr>
          <w:sz w:val="20"/>
          <w:szCs w:val="20"/>
        </w:rPr>
        <w:t>dei</w:t>
      </w:r>
      <w:r w:rsidRPr="007E4C74">
        <w:rPr>
          <w:spacing w:val="-1"/>
          <w:sz w:val="20"/>
          <w:szCs w:val="20"/>
        </w:rPr>
        <w:t xml:space="preserve"> </w:t>
      </w:r>
      <w:r w:rsidRPr="007E4C74">
        <w:rPr>
          <w:sz w:val="20"/>
          <w:szCs w:val="20"/>
        </w:rPr>
        <w:t>data</w:t>
      </w:r>
      <w:r w:rsidRPr="007E4C74">
        <w:rPr>
          <w:spacing w:val="-4"/>
          <w:sz w:val="20"/>
          <w:szCs w:val="20"/>
        </w:rPr>
        <w:t xml:space="preserve"> </w:t>
      </w:r>
      <w:r w:rsidRPr="007E4C74">
        <w:rPr>
          <w:sz w:val="20"/>
          <w:szCs w:val="20"/>
        </w:rPr>
        <w:t>base</w:t>
      </w:r>
      <w:r w:rsidRPr="007E4C74">
        <w:rPr>
          <w:spacing w:val="-1"/>
          <w:sz w:val="20"/>
          <w:szCs w:val="20"/>
        </w:rPr>
        <w:t xml:space="preserve"> </w:t>
      </w:r>
      <w:r w:rsidRPr="007E4C74">
        <w:rPr>
          <w:sz w:val="20"/>
          <w:szCs w:val="20"/>
        </w:rPr>
        <w:t>con</w:t>
      </w:r>
      <w:r w:rsidRPr="007E4C74">
        <w:rPr>
          <w:spacing w:val="-4"/>
          <w:sz w:val="20"/>
          <w:szCs w:val="20"/>
        </w:rPr>
        <w:t xml:space="preserve"> </w:t>
      </w:r>
      <w:r w:rsidRPr="007E4C74">
        <w:rPr>
          <w:sz w:val="20"/>
          <w:szCs w:val="20"/>
        </w:rPr>
        <w:t>relativi</w:t>
      </w:r>
      <w:r w:rsidRPr="007E4C74">
        <w:rPr>
          <w:spacing w:val="-1"/>
          <w:sz w:val="20"/>
          <w:szCs w:val="20"/>
        </w:rPr>
        <w:t xml:space="preserve"> </w:t>
      </w:r>
      <w:r w:rsidRPr="007E4C74">
        <w:rPr>
          <w:sz w:val="20"/>
          <w:szCs w:val="20"/>
        </w:rPr>
        <w:t>allegati</w:t>
      </w:r>
      <w:r w:rsidRPr="007E4C74">
        <w:rPr>
          <w:spacing w:val="-1"/>
          <w:sz w:val="20"/>
          <w:szCs w:val="20"/>
        </w:rPr>
        <w:t xml:space="preserve"> </w:t>
      </w:r>
      <w:r w:rsidRPr="007E4C74">
        <w:rPr>
          <w:spacing w:val="-2"/>
          <w:sz w:val="20"/>
          <w:szCs w:val="20"/>
        </w:rPr>
        <w:t>documentali;</w:t>
      </w:r>
    </w:p>
    <w:p w:rsidR="00F63D8A" w:rsidRPr="007E4C74" w:rsidRDefault="00F63D8A" w:rsidP="00F63D8A">
      <w:pPr>
        <w:pStyle w:val="Paragrafoelenco"/>
        <w:numPr>
          <w:ilvl w:val="0"/>
          <w:numId w:val="1"/>
        </w:numPr>
        <w:tabs>
          <w:tab w:val="left" w:pos="472"/>
        </w:tabs>
        <w:rPr>
          <w:sz w:val="20"/>
          <w:szCs w:val="20"/>
        </w:rPr>
      </w:pPr>
      <w:r w:rsidRPr="007E4C74">
        <w:rPr>
          <w:sz w:val="20"/>
          <w:szCs w:val="20"/>
        </w:rPr>
        <w:t>Modalità</w:t>
      </w:r>
      <w:r w:rsidRPr="007E4C74">
        <w:rPr>
          <w:spacing w:val="-5"/>
          <w:sz w:val="20"/>
          <w:szCs w:val="20"/>
        </w:rPr>
        <w:t xml:space="preserve"> </w:t>
      </w:r>
      <w:r w:rsidRPr="007E4C74">
        <w:rPr>
          <w:sz w:val="20"/>
          <w:szCs w:val="20"/>
        </w:rPr>
        <w:t>di</w:t>
      </w:r>
      <w:r w:rsidRPr="007E4C74">
        <w:rPr>
          <w:spacing w:val="-3"/>
          <w:sz w:val="20"/>
          <w:szCs w:val="20"/>
        </w:rPr>
        <w:t xml:space="preserve"> </w:t>
      </w:r>
      <w:r w:rsidRPr="007E4C74">
        <w:rPr>
          <w:sz w:val="20"/>
          <w:szCs w:val="20"/>
        </w:rPr>
        <w:t>trattamento</w:t>
      </w:r>
      <w:r w:rsidRPr="007E4C74">
        <w:rPr>
          <w:spacing w:val="-2"/>
          <w:sz w:val="20"/>
          <w:szCs w:val="20"/>
        </w:rPr>
        <w:t xml:space="preserve"> </w:t>
      </w:r>
      <w:r w:rsidRPr="007E4C74">
        <w:rPr>
          <w:sz w:val="20"/>
          <w:szCs w:val="20"/>
        </w:rPr>
        <w:t>e</w:t>
      </w:r>
      <w:r w:rsidRPr="007E4C74">
        <w:rPr>
          <w:spacing w:val="-2"/>
          <w:sz w:val="20"/>
          <w:szCs w:val="20"/>
        </w:rPr>
        <w:t xml:space="preserve"> conservazione</w:t>
      </w:r>
    </w:p>
    <w:p w:rsidR="00F63D8A" w:rsidRPr="007E4C74" w:rsidRDefault="00F63D8A" w:rsidP="00F63D8A">
      <w:pPr>
        <w:pStyle w:val="Corpotesto"/>
        <w:ind w:right="105"/>
        <w:rPr>
          <w:sz w:val="20"/>
          <w:szCs w:val="20"/>
        </w:rPr>
      </w:pPr>
      <w:r w:rsidRPr="007E4C74">
        <w:rPr>
          <w:sz w:val="20"/>
          <w:szCs w:val="20"/>
        </w:rPr>
        <w:t>Il trattamento sarà svolto in forma automatizzata e manuale, nel rispetto di quanto previsto dall’art. 32 del GDPR ed in ottemperanza a quanto previsto dall’ art. 29 GDPR. Le segnaliamo che, nel rispetto dei principi di liceità, limitazione delle finalità e minimizzazione dei dati, ai sensi dell’art. 5, paragrafo 1 del GDPR</w:t>
      </w:r>
      <w:r w:rsidRPr="007E4C74">
        <w:rPr>
          <w:spacing w:val="40"/>
          <w:sz w:val="20"/>
          <w:szCs w:val="20"/>
        </w:rPr>
        <w:t xml:space="preserve"> </w:t>
      </w:r>
      <w:r w:rsidRPr="007E4C74">
        <w:rPr>
          <w:sz w:val="20"/>
          <w:szCs w:val="20"/>
        </w:rPr>
        <w:t>libero ed esplicito, espresso in calce alla presente informativa, i suoi dati personali saranno conservati in via ordinaria per cinque anni, salvo i casi di proroga, per il tempo necessario, nel caso necessitasse procedere al recupero del credito, secondo le finalità per le quali sono raccolti e trattati.</w:t>
      </w:r>
    </w:p>
    <w:p w:rsidR="00F63D8A" w:rsidRPr="007E4C74" w:rsidRDefault="00F63D8A" w:rsidP="00F63D8A">
      <w:pPr>
        <w:pStyle w:val="Corpotesto"/>
        <w:numPr>
          <w:ilvl w:val="0"/>
          <w:numId w:val="1"/>
        </w:numPr>
        <w:ind w:right="105"/>
        <w:rPr>
          <w:sz w:val="20"/>
          <w:szCs w:val="20"/>
        </w:rPr>
      </w:pPr>
      <w:r w:rsidRPr="007E4C74">
        <w:rPr>
          <w:sz w:val="20"/>
          <w:szCs w:val="20"/>
        </w:rPr>
        <w:t>Conferimento dei dati</w:t>
      </w:r>
    </w:p>
    <w:p w:rsidR="00F63D8A" w:rsidRPr="007E4C74" w:rsidRDefault="00F63D8A" w:rsidP="00F63D8A">
      <w:pPr>
        <w:pStyle w:val="Corpotesto"/>
        <w:ind w:right="105"/>
        <w:rPr>
          <w:sz w:val="20"/>
          <w:szCs w:val="20"/>
        </w:rPr>
      </w:pPr>
      <w:r w:rsidRPr="007E4C74">
        <w:rPr>
          <w:sz w:val="20"/>
          <w:szCs w:val="20"/>
        </w:rPr>
        <w:t>Il conferimento dei dati è obbligatorio in quanto necessario per accedere al servizio.</w:t>
      </w:r>
    </w:p>
    <w:p w:rsidR="00F63D8A" w:rsidRPr="007E4C74" w:rsidRDefault="00F63D8A" w:rsidP="00F63D8A">
      <w:pPr>
        <w:pStyle w:val="Paragrafoelenco"/>
        <w:numPr>
          <w:ilvl w:val="0"/>
          <w:numId w:val="1"/>
        </w:numPr>
        <w:tabs>
          <w:tab w:val="left" w:pos="472"/>
        </w:tabs>
        <w:jc w:val="both"/>
        <w:rPr>
          <w:sz w:val="20"/>
          <w:szCs w:val="20"/>
        </w:rPr>
      </w:pPr>
      <w:r w:rsidRPr="007E4C74">
        <w:rPr>
          <w:sz w:val="20"/>
          <w:szCs w:val="20"/>
        </w:rPr>
        <w:t>Ambito</w:t>
      </w:r>
      <w:r w:rsidRPr="007E4C74">
        <w:rPr>
          <w:spacing w:val="-5"/>
          <w:sz w:val="20"/>
          <w:szCs w:val="20"/>
        </w:rPr>
        <w:t xml:space="preserve"> </w:t>
      </w:r>
      <w:r w:rsidRPr="007E4C74">
        <w:rPr>
          <w:sz w:val="20"/>
          <w:szCs w:val="20"/>
        </w:rPr>
        <w:t>di comunicazione</w:t>
      </w:r>
      <w:r w:rsidRPr="007E4C74">
        <w:rPr>
          <w:spacing w:val="-4"/>
          <w:sz w:val="20"/>
          <w:szCs w:val="20"/>
        </w:rPr>
        <w:t xml:space="preserve"> </w:t>
      </w:r>
      <w:r w:rsidRPr="007E4C74">
        <w:rPr>
          <w:sz w:val="20"/>
          <w:szCs w:val="20"/>
        </w:rPr>
        <w:t>e</w:t>
      </w:r>
      <w:r w:rsidRPr="007E4C74">
        <w:rPr>
          <w:spacing w:val="-2"/>
          <w:sz w:val="20"/>
          <w:szCs w:val="20"/>
        </w:rPr>
        <w:t xml:space="preserve"> diffusione</w:t>
      </w:r>
    </w:p>
    <w:p w:rsidR="00F63D8A" w:rsidRPr="007E4C74" w:rsidRDefault="00F63D8A" w:rsidP="00F63D8A">
      <w:pPr>
        <w:pStyle w:val="Corpotesto"/>
        <w:ind w:right="105"/>
        <w:rPr>
          <w:sz w:val="20"/>
          <w:szCs w:val="20"/>
        </w:rPr>
      </w:pPr>
      <w:r w:rsidRPr="007E4C74">
        <w:rPr>
          <w:sz w:val="20"/>
          <w:szCs w:val="20"/>
        </w:rPr>
        <w:t>La informiamo che, di regola,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 I dati</w:t>
      </w:r>
      <w:r w:rsidRPr="007E4C74">
        <w:rPr>
          <w:spacing w:val="40"/>
          <w:sz w:val="20"/>
          <w:szCs w:val="20"/>
        </w:rPr>
        <w:t xml:space="preserve"> </w:t>
      </w:r>
      <w:r w:rsidRPr="007E4C74">
        <w:rPr>
          <w:sz w:val="20"/>
          <w:szCs w:val="20"/>
        </w:rPr>
        <w:t>verranno trattati di norma dal titolare del trattamento e dai soggetti incaricati.</w:t>
      </w:r>
    </w:p>
    <w:p w:rsidR="00F63D8A" w:rsidRPr="007E4C74" w:rsidRDefault="00F63D8A" w:rsidP="00F63D8A">
      <w:pPr>
        <w:pStyle w:val="Paragrafoelenco"/>
        <w:numPr>
          <w:ilvl w:val="0"/>
          <w:numId w:val="1"/>
        </w:numPr>
        <w:tabs>
          <w:tab w:val="left" w:pos="340"/>
        </w:tabs>
        <w:ind w:left="113" w:right="104" w:firstLine="0"/>
        <w:jc w:val="both"/>
        <w:rPr>
          <w:sz w:val="20"/>
          <w:szCs w:val="20"/>
        </w:rPr>
      </w:pPr>
      <w:r w:rsidRPr="007E4C74">
        <w:rPr>
          <w:sz w:val="20"/>
          <w:szCs w:val="20"/>
        </w:rPr>
        <w:t>Trasferimento dei dati personali. I suoi dati non saranno trasferiti in Paesi terzi non appartenenti all’Unione Europea.</w:t>
      </w:r>
    </w:p>
    <w:p w:rsidR="00F63D8A" w:rsidRPr="007E4C74" w:rsidRDefault="00F63D8A" w:rsidP="00F63D8A">
      <w:pPr>
        <w:pStyle w:val="Paragrafoelenco"/>
        <w:numPr>
          <w:ilvl w:val="0"/>
          <w:numId w:val="1"/>
        </w:numPr>
        <w:tabs>
          <w:tab w:val="left" w:pos="333"/>
        </w:tabs>
        <w:ind w:left="333" w:hanging="220"/>
        <w:jc w:val="both"/>
        <w:rPr>
          <w:sz w:val="20"/>
          <w:szCs w:val="20"/>
        </w:rPr>
      </w:pPr>
      <w:r w:rsidRPr="007E4C74">
        <w:rPr>
          <w:sz w:val="20"/>
          <w:szCs w:val="20"/>
        </w:rPr>
        <w:t>Esistenza</w:t>
      </w:r>
      <w:r w:rsidRPr="007E4C74">
        <w:rPr>
          <w:spacing w:val="-8"/>
          <w:sz w:val="20"/>
          <w:szCs w:val="20"/>
        </w:rPr>
        <w:t xml:space="preserve"> </w:t>
      </w:r>
      <w:r w:rsidRPr="007E4C74">
        <w:rPr>
          <w:sz w:val="20"/>
          <w:szCs w:val="20"/>
        </w:rPr>
        <w:t>di</w:t>
      </w:r>
      <w:r w:rsidRPr="007E4C74">
        <w:rPr>
          <w:spacing w:val="-2"/>
          <w:sz w:val="20"/>
          <w:szCs w:val="20"/>
        </w:rPr>
        <w:t xml:space="preserve"> </w:t>
      </w:r>
      <w:r w:rsidRPr="007E4C74">
        <w:rPr>
          <w:sz w:val="20"/>
          <w:szCs w:val="20"/>
        </w:rPr>
        <w:t>un</w:t>
      </w:r>
      <w:r w:rsidRPr="007E4C74">
        <w:rPr>
          <w:spacing w:val="-3"/>
          <w:sz w:val="20"/>
          <w:szCs w:val="20"/>
        </w:rPr>
        <w:t xml:space="preserve"> </w:t>
      </w:r>
      <w:r w:rsidRPr="007E4C74">
        <w:rPr>
          <w:sz w:val="20"/>
          <w:szCs w:val="20"/>
        </w:rPr>
        <w:t>processo decisionale</w:t>
      </w:r>
      <w:r w:rsidRPr="007E4C74">
        <w:rPr>
          <w:spacing w:val="-5"/>
          <w:sz w:val="20"/>
          <w:szCs w:val="20"/>
        </w:rPr>
        <w:t xml:space="preserve"> </w:t>
      </w:r>
      <w:r w:rsidRPr="007E4C74">
        <w:rPr>
          <w:sz w:val="20"/>
          <w:szCs w:val="20"/>
        </w:rPr>
        <w:t>automatizzato,</w:t>
      </w:r>
      <w:r w:rsidRPr="007E4C74">
        <w:rPr>
          <w:spacing w:val="-1"/>
          <w:sz w:val="20"/>
          <w:szCs w:val="20"/>
        </w:rPr>
        <w:t xml:space="preserve"> </w:t>
      </w:r>
      <w:r w:rsidRPr="007E4C74">
        <w:rPr>
          <w:sz w:val="20"/>
          <w:szCs w:val="20"/>
        </w:rPr>
        <w:t>compresa</w:t>
      </w:r>
      <w:r w:rsidRPr="007E4C74">
        <w:rPr>
          <w:spacing w:val="-2"/>
          <w:sz w:val="20"/>
          <w:szCs w:val="20"/>
        </w:rPr>
        <w:t xml:space="preserve"> </w:t>
      </w:r>
      <w:r w:rsidRPr="007E4C74">
        <w:rPr>
          <w:sz w:val="20"/>
          <w:szCs w:val="20"/>
        </w:rPr>
        <w:t>la</w:t>
      </w:r>
      <w:r w:rsidRPr="007E4C74">
        <w:rPr>
          <w:spacing w:val="-2"/>
          <w:sz w:val="20"/>
          <w:szCs w:val="20"/>
        </w:rPr>
        <w:t xml:space="preserve"> </w:t>
      </w:r>
      <w:proofErr w:type="spellStart"/>
      <w:r w:rsidRPr="007E4C74">
        <w:rPr>
          <w:spacing w:val="-2"/>
          <w:sz w:val="20"/>
          <w:szCs w:val="20"/>
        </w:rPr>
        <w:t>profilazione</w:t>
      </w:r>
      <w:proofErr w:type="spellEnd"/>
      <w:r w:rsidRPr="007E4C74">
        <w:rPr>
          <w:spacing w:val="-2"/>
          <w:sz w:val="20"/>
          <w:szCs w:val="20"/>
        </w:rPr>
        <w:t>.</w:t>
      </w:r>
    </w:p>
    <w:p w:rsidR="00F63D8A" w:rsidRPr="007E4C74" w:rsidRDefault="00F63D8A" w:rsidP="00F63D8A">
      <w:pPr>
        <w:pStyle w:val="Corpotesto"/>
        <w:ind w:right="106"/>
        <w:rPr>
          <w:sz w:val="20"/>
          <w:szCs w:val="20"/>
        </w:rPr>
      </w:pPr>
      <w:r w:rsidRPr="007E4C74">
        <w:rPr>
          <w:sz w:val="20"/>
          <w:szCs w:val="20"/>
        </w:rPr>
        <w:t xml:space="preserve">Nell’ambito del presente procedimento il Comune di Bitritto non adotta alcun processo decisionale automatizzato, compresa la </w:t>
      </w:r>
      <w:proofErr w:type="spellStart"/>
      <w:r w:rsidRPr="007E4C74">
        <w:rPr>
          <w:sz w:val="20"/>
          <w:szCs w:val="20"/>
        </w:rPr>
        <w:t>profilazione</w:t>
      </w:r>
      <w:proofErr w:type="spellEnd"/>
      <w:r w:rsidRPr="007E4C74">
        <w:rPr>
          <w:sz w:val="20"/>
          <w:szCs w:val="20"/>
        </w:rPr>
        <w:t>, di cui all’art. 22, paragrafi 1 e 4 del GDPR.</w:t>
      </w:r>
    </w:p>
    <w:p w:rsidR="00F63D8A" w:rsidRPr="007E4C74" w:rsidRDefault="00F63D8A" w:rsidP="00F63D8A">
      <w:pPr>
        <w:pStyle w:val="Paragrafoelenco"/>
        <w:numPr>
          <w:ilvl w:val="0"/>
          <w:numId w:val="1"/>
        </w:numPr>
        <w:tabs>
          <w:tab w:val="left" w:pos="333"/>
        </w:tabs>
        <w:ind w:left="333" w:hanging="220"/>
        <w:jc w:val="both"/>
        <w:rPr>
          <w:sz w:val="20"/>
          <w:szCs w:val="20"/>
        </w:rPr>
      </w:pPr>
      <w:r w:rsidRPr="007E4C74">
        <w:rPr>
          <w:sz w:val="20"/>
          <w:szCs w:val="20"/>
        </w:rPr>
        <w:t>Diritti</w:t>
      </w:r>
      <w:r w:rsidRPr="007E4C74">
        <w:rPr>
          <w:spacing w:val="-11"/>
          <w:sz w:val="20"/>
          <w:szCs w:val="20"/>
        </w:rPr>
        <w:t xml:space="preserve"> </w:t>
      </w:r>
      <w:r w:rsidRPr="007E4C74">
        <w:rPr>
          <w:spacing w:val="-2"/>
          <w:sz w:val="20"/>
          <w:szCs w:val="20"/>
        </w:rPr>
        <w:t>dell’interessato</w:t>
      </w:r>
    </w:p>
    <w:p w:rsidR="00F63D8A" w:rsidRPr="007E4C74" w:rsidRDefault="00F63D8A" w:rsidP="00F63D8A">
      <w:pPr>
        <w:pStyle w:val="Corpotesto"/>
        <w:ind w:right="103"/>
        <w:rPr>
          <w:sz w:val="20"/>
          <w:szCs w:val="20"/>
        </w:rPr>
      </w:pPr>
      <w:r w:rsidRPr="007E4C74">
        <w:rPr>
          <w:sz w:val="20"/>
          <w:szCs w:val="20"/>
        </w:rPr>
        <w:t>In ogni momento, lei potrà esercitare, ai sensi degli artt. 15-22 del GDPR 2016/679, il diritto di chiedere al Titolare del trattamento l’accesso, la rettifica o la cancellazione dei dati personali oppure la limitazione del trattamento di tali dati. Allo stesso modo, lei potrà esercitare il diritto di opporsi al trattamento. L’apposita istanza è presentata al Sindaco pro-tempore. Può esercitare i suoi diritti con richiesta scritta inviata al</w:t>
      </w:r>
      <w:r>
        <w:rPr>
          <w:spacing w:val="80"/>
          <w:sz w:val="20"/>
          <w:szCs w:val="20"/>
        </w:rPr>
        <w:t xml:space="preserve"> </w:t>
      </w:r>
      <w:r w:rsidRPr="007E4C74">
        <w:rPr>
          <w:sz w:val="20"/>
          <w:szCs w:val="20"/>
        </w:rPr>
        <w:t>comune di Bitritto, all’indirizzo postale della sede legale o agli indirizzi mail sopra indicato. Ove ritenuto che il trattamento dei Suoi dati personali sia avvenuto in modo non conforme al Regolamento, ha diritto di proporre reclamo all'Autorità di controllo competente (Garante per la Protezione dei Dati Personali) ai sensi dell'art. 77 del Regolamento.</w:t>
      </w:r>
    </w:p>
    <w:p w:rsidR="00F63D8A" w:rsidRDefault="00F63D8A" w:rsidP="00F63D8A">
      <w:pPr>
        <w:pStyle w:val="Corpotesto"/>
        <w:ind w:right="103"/>
        <w:rPr>
          <w:sz w:val="20"/>
          <w:szCs w:val="20"/>
        </w:rPr>
      </w:pPr>
    </w:p>
    <w:p w:rsidR="00F63D8A" w:rsidRPr="007E4C74" w:rsidRDefault="00F63D8A" w:rsidP="00F63D8A">
      <w:pPr>
        <w:pStyle w:val="Corpotesto"/>
        <w:ind w:right="103"/>
        <w:rPr>
          <w:sz w:val="20"/>
          <w:szCs w:val="20"/>
        </w:rPr>
      </w:pPr>
    </w:p>
    <w:p w:rsidR="00F63D8A" w:rsidRPr="007E4C74" w:rsidRDefault="00F63D8A" w:rsidP="00F63D8A">
      <w:pPr>
        <w:pStyle w:val="Corpotesto"/>
        <w:ind w:right="103"/>
        <w:rPr>
          <w:sz w:val="20"/>
          <w:szCs w:val="20"/>
        </w:rPr>
      </w:pPr>
    </w:p>
    <w:p w:rsidR="00F63D8A" w:rsidRPr="007E4C74" w:rsidRDefault="00F63D8A" w:rsidP="00F63D8A">
      <w:pPr>
        <w:tabs>
          <w:tab w:val="left" w:pos="1842"/>
          <w:tab w:val="left" w:pos="5672"/>
        </w:tabs>
        <w:ind w:left="113"/>
        <w:jc w:val="both"/>
        <w:rPr>
          <w:b/>
          <w:i/>
          <w:sz w:val="20"/>
          <w:szCs w:val="20"/>
        </w:rPr>
      </w:pPr>
      <w:r w:rsidRPr="007E4C74">
        <w:rPr>
          <w:b/>
          <w:i/>
          <w:spacing w:val="-5"/>
          <w:sz w:val="20"/>
          <w:szCs w:val="20"/>
        </w:rPr>
        <w:t>Lì</w:t>
      </w:r>
      <w:r w:rsidRPr="007E4C74">
        <w:rPr>
          <w:b/>
          <w:i/>
          <w:sz w:val="20"/>
          <w:szCs w:val="20"/>
          <w:u w:val="single"/>
        </w:rPr>
        <w:tab/>
      </w:r>
      <w:r w:rsidRPr="007E4C74">
        <w:rPr>
          <w:b/>
          <w:i/>
          <w:sz w:val="20"/>
          <w:szCs w:val="20"/>
        </w:rPr>
        <w:t>Il</w:t>
      </w:r>
      <w:r w:rsidRPr="007E4C74">
        <w:rPr>
          <w:b/>
          <w:i/>
          <w:spacing w:val="-2"/>
          <w:sz w:val="20"/>
          <w:szCs w:val="20"/>
        </w:rPr>
        <w:t xml:space="preserve"> Titolare</w:t>
      </w:r>
      <w:r w:rsidRPr="007E4C74">
        <w:rPr>
          <w:b/>
          <w:i/>
          <w:sz w:val="20"/>
          <w:szCs w:val="20"/>
          <w:u w:val="single"/>
        </w:rPr>
        <w:tab/>
      </w:r>
    </w:p>
    <w:p w:rsidR="001F0097" w:rsidRDefault="001F0097"/>
    <w:sectPr w:rsidR="001F0097" w:rsidSect="00F63D8A">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A6F57"/>
    <w:multiLevelType w:val="hybridMultilevel"/>
    <w:tmpl w:val="345C30F2"/>
    <w:lvl w:ilvl="0" w:tplc="1BE4733A">
      <w:start w:val="1"/>
      <w:numFmt w:val="decimal"/>
      <w:lvlText w:val="%1."/>
      <w:lvlJc w:val="left"/>
      <w:pPr>
        <w:ind w:left="472" w:hanging="35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F8907936">
      <w:start w:val="1"/>
      <w:numFmt w:val="lowerLetter"/>
      <w:lvlText w:val="%2)"/>
      <w:lvlJc w:val="left"/>
      <w:pPr>
        <w:ind w:left="339" w:hanging="226"/>
        <w:jc w:val="left"/>
      </w:pPr>
      <w:rPr>
        <w:rFonts w:ascii="Times New Roman" w:eastAsia="Times New Roman" w:hAnsi="Times New Roman" w:cs="Times New Roman" w:hint="default"/>
        <w:b w:val="0"/>
        <w:bCs w:val="0"/>
        <w:i w:val="0"/>
        <w:iCs w:val="0"/>
        <w:spacing w:val="0"/>
        <w:w w:val="87"/>
        <w:sz w:val="22"/>
        <w:szCs w:val="22"/>
        <w:lang w:val="it-IT" w:eastAsia="en-US" w:bidi="ar-SA"/>
      </w:rPr>
    </w:lvl>
    <w:lvl w:ilvl="2" w:tplc="75FA6B2C">
      <w:numFmt w:val="bullet"/>
      <w:lvlText w:val="•"/>
      <w:lvlJc w:val="left"/>
      <w:pPr>
        <w:ind w:left="1523" w:hanging="226"/>
      </w:pPr>
      <w:rPr>
        <w:rFonts w:hint="default"/>
        <w:lang w:val="it-IT" w:eastAsia="en-US" w:bidi="ar-SA"/>
      </w:rPr>
    </w:lvl>
    <w:lvl w:ilvl="3" w:tplc="F83CD1B0">
      <w:numFmt w:val="bullet"/>
      <w:lvlText w:val="•"/>
      <w:lvlJc w:val="left"/>
      <w:pPr>
        <w:ind w:left="2566" w:hanging="226"/>
      </w:pPr>
      <w:rPr>
        <w:rFonts w:hint="default"/>
        <w:lang w:val="it-IT" w:eastAsia="en-US" w:bidi="ar-SA"/>
      </w:rPr>
    </w:lvl>
    <w:lvl w:ilvl="4" w:tplc="D012F23E">
      <w:numFmt w:val="bullet"/>
      <w:lvlText w:val="•"/>
      <w:lvlJc w:val="left"/>
      <w:pPr>
        <w:ind w:left="3610" w:hanging="226"/>
      </w:pPr>
      <w:rPr>
        <w:rFonts w:hint="default"/>
        <w:lang w:val="it-IT" w:eastAsia="en-US" w:bidi="ar-SA"/>
      </w:rPr>
    </w:lvl>
    <w:lvl w:ilvl="5" w:tplc="BC36D5F8">
      <w:numFmt w:val="bullet"/>
      <w:lvlText w:val="•"/>
      <w:lvlJc w:val="left"/>
      <w:pPr>
        <w:ind w:left="4653" w:hanging="226"/>
      </w:pPr>
      <w:rPr>
        <w:rFonts w:hint="default"/>
        <w:lang w:val="it-IT" w:eastAsia="en-US" w:bidi="ar-SA"/>
      </w:rPr>
    </w:lvl>
    <w:lvl w:ilvl="6" w:tplc="09348882">
      <w:numFmt w:val="bullet"/>
      <w:lvlText w:val="•"/>
      <w:lvlJc w:val="left"/>
      <w:pPr>
        <w:ind w:left="5696" w:hanging="226"/>
      </w:pPr>
      <w:rPr>
        <w:rFonts w:hint="default"/>
        <w:lang w:val="it-IT" w:eastAsia="en-US" w:bidi="ar-SA"/>
      </w:rPr>
    </w:lvl>
    <w:lvl w:ilvl="7" w:tplc="657A9148">
      <w:numFmt w:val="bullet"/>
      <w:lvlText w:val="•"/>
      <w:lvlJc w:val="left"/>
      <w:pPr>
        <w:ind w:left="6740" w:hanging="226"/>
      </w:pPr>
      <w:rPr>
        <w:rFonts w:hint="default"/>
        <w:lang w:val="it-IT" w:eastAsia="en-US" w:bidi="ar-SA"/>
      </w:rPr>
    </w:lvl>
    <w:lvl w:ilvl="8" w:tplc="0DEC8FA6">
      <w:numFmt w:val="bullet"/>
      <w:lvlText w:val="•"/>
      <w:lvlJc w:val="left"/>
      <w:pPr>
        <w:ind w:left="7783" w:hanging="22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8A"/>
    <w:rsid w:val="001F0097"/>
    <w:rsid w:val="00F63D8A"/>
    <w:rsid w:val="00FD32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63D8A"/>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63D8A"/>
    <w:pPr>
      <w:ind w:left="113"/>
      <w:jc w:val="both"/>
    </w:pPr>
  </w:style>
  <w:style w:type="character" w:customStyle="1" w:styleId="CorpotestoCarattere">
    <w:name w:val="Corpo testo Carattere"/>
    <w:basedOn w:val="Carpredefinitoparagrafo"/>
    <w:link w:val="Corpotesto"/>
    <w:uiPriority w:val="1"/>
    <w:rsid w:val="00F63D8A"/>
    <w:rPr>
      <w:rFonts w:ascii="Times New Roman" w:eastAsia="Times New Roman" w:hAnsi="Times New Roman" w:cs="Times New Roman"/>
    </w:rPr>
  </w:style>
  <w:style w:type="paragraph" w:styleId="Titolo">
    <w:name w:val="Title"/>
    <w:basedOn w:val="Normale"/>
    <w:link w:val="TitoloCarattere"/>
    <w:uiPriority w:val="1"/>
    <w:qFormat/>
    <w:rsid w:val="00F63D8A"/>
    <w:pPr>
      <w:ind w:left="2"/>
      <w:jc w:val="center"/>
    </w:pPr>
    <w:rPr>
      <w:b/>
      <w:bCs/>
    </w:rPr>
  </w:style>
  <w:style w:type="character" w:customStyle="1" w:styleId="TitoloCarattere">
    <w:name w:val="Titolo Carattere"/>
    <w:basedOn w:val="Carpredefinitoparagrafo"/>
    <w:link w:val="Titolo"/>
    <w:uiPriority w:val="1"/>
    <w:rsid w:val="00F63D8A"/>
    <w:rPr>
      <w:rFonts w:ascii="Times New Roman" w:eastAsia="Times New Roman" w:hAnsi="Times New Roman" w:cs="Times New Roman"/>
      <w:b/>
      <w:bCs/>
    </w:rPr>
  </w:style>
  <w:style w:type="paragraph" w:styleId="Paragrafoelenco">
    <w:name w:val="List Paragraph"/>
    <w:basedOn w:val="Normale"/>
    <w:uiPriority w:val="1"/>
    <w:qFormat/>
    <w:rsid w:val="00F63D8A"/>
    <w:pPr>
      <w:ind w:left="472" w:hanging="359"/>
      <w:jc w:val="both"/>
    </w:pPr>
  </w:style>
  <w:style w:type="character" w:styleId="Collegamentoipertestuale">
    <w:name w:val="Hyperlink"/>
    <w:basedOn w:val="Carpredefinitoparagrafo"/>
    <w:uiPriority w:val="99"/>
    <w:semiHidden/>
    <w:unhideWhenUsed/>
    <w:rsid w:val="00F63D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63D8A"/>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F63D8A"/>
    <w:pPr>
      <w:ind w:left="113"/>
      <w:jc w:val="both"/>
    </w:pPr>
  </w:style>
  <w:style w:type="character" w:customStyle="1" w:styleId="CorpotestoCarattere">
    <w:name w:val="Corpo testo Carattere"/>
    <w:basedOn w:val="Carpredefinitoparagrafo"/>
    <w:link w:val="Corpotesto"/>
    <w:uiPriority w:val="1"/>
    <w:rsid w:val="00F63D8A"/>
    <w:rPr>
      <w:rFonts w:ascii="Times New Roman" w:eastAsia="Times New Roman" w:hAnsi="Times New Roman" w:cs="Times New Roman"/>
    </w:rPr>
  </w:style>
  <w:style w:type="paragraph" w:styleId="Titolo">
    <w:name w:val="Title"/>
    <w:basedOn w:val="Normale"/>
    <w:link w:val="TitoloCarattere"/>
    <w:uiPriority w:val="1"/>
    <w:qFormat/>
    <w:rsid w:val="00F63D8A"/>
    <w:pPr>
      <w:ind w:left="2"/>
      <w:jc w:val="center"/>
    </w:pPr>
    <w:rPr>
      <w:b/>
      <w:bCs/>
    </w:rPr>
  </w:style>
  <w:style w:type="character" w:customStyle="1" w:styleId="TitoloCarattere">
    <w:name w:val="Titolo Carattere"/>
    <w:basedOn w:val="Carpredefinitoparagrafo"/>
    <w:link w:val="Titolo"/>
    <w:uiPriority w:val="1"/>
    <w:rsid w:val="00F63D8A"/>
    <w:rPr>
      <w:rFonts w:ascii="Times New Roman" w:eastAsia="Times New Roman" w:hAnsi="Times New Roman" w:cs="Times New Roman"/>
      <w:b/>
      <w:bCs/>
    </w:rPr>
  </w:style>
  <w:style w:type="paragraph" w:styleId="Paragrafoelenco">
    <w:name w:val="List Paragraph"/>
    <w:basedOn w:val="Normale"/>
    <w:uiPriority w:val="1"/>
    <w:qFormat/>
    <w:rsid w:val="00F63D8A"/>
    <w:pPr>
      <w:ind w:left="472" w:hanging="359"/>
      <w:jc w:val="both"/>
    </w:pPr>
  </w:style>
  <w:style w:type="character" w:styleId="Collegamentoipertestuale">
    <w:name w:val="Hyperlink"/>
    <w:basedOn w:val="Carpredefinitoparagrafo"/>
    <w:uiPriority w:val="99"/>
    <w:semiHidden/>
    <w:unhideWhenUsed/>
    <w:rsid w:val="00F63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ebmail.View.mailto(%7bmailto:'dpo@comune.bitritto.ba.it',%20subject:%20''%7d)" TargetMode="External"/><Relationship Id="rId3" Type="http://schemas.microsoft.com/office/2007/relationships/stylesWithEffects" Target="stylesWithEffects.xml"/><Relationship Id="rId7" Type="http://schemas.openxmlformats.org/officeDocument/2006/relationships/hyperlink" Target="mailto:affarigenerali@pec.comune.bitritto.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daco@comune.bitritto.ba.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e.bitritto.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712</Words>
  <Characters>4061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dc:creator>
  <cp:lastModifiedBy>MariaPia</cp:lastModifiedBy>
  <cp:revision>2</cp:revision>
  <dcterms:created xsi:type="dcterms:W3CDTF">2025-08-12T14:22:00Z</dcterms:created>
  <dcterms:modified xsi:type="dcterms:W3CDTF">2025-08-12T14:51:00Z</dcterms:modified>
</cp:coreProperties>
</file>